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C746E" w14:textId="38A63118" w:rsidR="009A1BB3" w:rsidRPr="00A91946" w:rsidRDefault="009A1BB3" w:rsidP="009A1BB3">
      <w:pPr>
        <w:pStyle w:val="Nagwek1"/>
        <w:jc w:val="center"/>
        <w:rPr>
          <w:rFonts w:ascii="Arial" w:hAnsi="Arial" w:cs="Arial"/>
          <w:sz w:val="19"/>
          <w:szCs w:val="19"/>
        </w:rPr>
      </w:pPr>
      <w:r w:rsidRPr="00A91946">
        <w:rPr>
          <w:rFonts w:ascii="Arial" w:hAnsi="Arial" w:cs="Arial"/>
          <w:color w:val="auto"/>
          <w:sz w:val="19"/>
          <w:szCs w:val="19"/>
        </w:rPr>
        <w:t>Informacja dotyczącą pomocy publicznej</w:t>
      </w:r>
    </w:p>
    <w:p w14:paraId="6CAB9E10" w14:textId="77777777" w:rsidR="009A1BB3" w:rsidRPr="00A91946" w:rsidRDefault="009A1BB3" w:rsidP="009A1BB3">
      <w:pPr>
        <w:rPr>
          <w:rFonts w:ascii="Arial" w:hAnsi="Arial" w:cs="Arial"/>
          <w:sz w:val="19"/>
          <w:szCs w:val="19"/>
        </w:rPr>
      </w:pPr>
    </w:p>
    <w:p w14:paraId="603C39FE" w14:textId="77777777" w:rsidR="009A1BB3" w:rsidRPr="00A91946" w:rsidRDefault="009A1BB3" w:rsidP="009A1BB3">
      <w:pPr>
        <w:pStyle w:val="Tekstpodstawowy"/>
        <w:jc w:val="both"/>
        <w:rPr>
          <w:rFonts w:ascii="Arial" w:hAnsi="Arial" w:cs="Arial"/>
          <w:sz w:val="19"/>
          <w:szCs w:val="19"/>
        </w:rPr>
      </w:pPr>
    </w:p>
    <w:p w14:paraId="1F76BB10" w14:textId="77777777" w:rsidR="009A1BB3" w:rsidRPr="00A91946" w:rsidRDefault="009A1BB3" w:rsidP="009A1BB3">
      <w:pPr>
        <w:pStyle w:val="Tekstpodstawowy"/>
        <w:jc w:val="both"/>
        <w:rPr>
          <w:rFonts w:ascii="Arial" w:hAnsi="Arial" w:cs="Arial"/>
          <w:sz w:val="19"/>
          <w:szCs w:val="19"/>
        </w:rPr>
      </w:pPr>
      <w:r w:rsidRPr="00A91946">
        <w:rPr>
          <w:rFonts w:ascii="Arial" w:hAnsi="Arial" w:cs="Arial"/>
          <w:sz w:val="19"/>
          <w:szCs w:val="19"/>
        </w:rPr>
        <w:t>Zgodnie z art. 107 ust. 1 Traktatu o funkcjonowaniu Unii Europejskiej pomoc udzielana przez Państwo przedsiębiorcy podlega przepisom dotyczącym pomocy publicznej, o ile jednocześnie spełnione są następujące przesłanki:</w:t>
      </w:r>
    </w:p>
    <w:p w14:paraId="28F3267C" w14:textId="77777777" w:rsidR="009A1BB3" w:rsidRPr="00A91946" w:rsidRDefault="009A1BB3" w:rsidP="009A1BB3">
      <w:pPr>
        <w:pStyle w:val="Tekstpodstawowy"/>
        <w:numPr>
          <w:ilvl w:val="0"/>
          <w:numId w:val="1"/>
        </w:numPr>
        <w:tabs>
          <w:tab w:val="num" w:pos="360"/>
        </w:tabs>
        <w:spacing w:after="0"/>
        <w:jc w:val="both"/>
        <w:rPr>
          <w:rFonts w:ascii="Arial" w:hAnsi="Arial" w:cs="Arial"/>
          <w:sz w:val="19"/>
          <w:szCs w:val="19"/>
        </w:rPr>
      </w:pPr>
      <w:r w:rsidRPr="00A91946">
        <w:rPr>
          <w:rFonts w:ascii="Arial" w:hAnsi="Arial" w:cs="Arial"/>
          <w:sz w:val="19"/>
          <w:szCs w:val="19"/>
        </w:rPr>
        <w:t>dofinansowanie udzielane jest przez Państwo lub ze środków państwowych,</w:t>
      </w:r>
    </w:p>
    <w:p w14:paraId="13183C70" w14:textId="77777777" w:rsidR="009A1BB3" w:rsidRPr="00A91946" w:rsidRDefault="009A1BB3" w:rsidP="009A1BB3">
      <w:pPr>
        <w:pStyle w:val="Tekstpodstawowy"/>
        <w:numPr>
          <w:ilvl w:val="0"/>
          <w:numId w:val="1"/>
        </w:numPr>
        <w:tabs>
          <w:tab w:val="num" w:pos="360"/>
        </w:tabs>
        <w:spacing w:after="0"/>
        <w:jc w:val="both"/>
        <w:rPr>
          <w:rFonts w:ascii="Arial" w:hAnsi="Arial" w:cs="Arial"/>
          <w:sz w:val="19"/>
          <w:szCs w:val="19"/>
        </w:rPr>
      </w:pPr>
      <w:r w:rsidRPr="00A91946">
        <w:rPr>
          <w:rFonts w:ascii="Arial" w:hAnsi="Arial" w:cs="Arial"/>
          <w:sz w:val="19"/>
          <w:szCs w:val="19"/>
        </w:rPr>
        <w:t>przedsiębiorca uzyskuje dofinansowanie na warunkach korzystniejszych od oferowanych na rynku,</w:t>
      </w:r>
    </w:p>
    <w:p w14:paraId="23D362EA" w14:textId="77777777" w:rsidR="009A1BB3" w:rsidRPr="00A91946" w:rsidRDefault="009A1BB3" w:rsidP="009A1BB3">
      <w:pPr>
        <w:pStyle w:val="Tekstpodstawowy"/>
        <w:numPr>
          <w:ilvl w:val="0"/>
          <w:numId w:val="1"/>
        </w:numPr>
        <w:tabs>
          <w:tab w:val="num" w:pos="360"/>
        </w:tabs>
        <w:spacing w:after="0"/>
        <w:jc w:val="both"/>
        <w:rPr>
          <w:rFonts w:ascii="Arial" w:hAnsi="Arial" w:cs="Arial"/>
          <w:sz w:val="19"/>
          <w:szCs w:val="19"/>
        </w:rPr>
      </w:pPr>
      <w:r w:rsidRPr="00A91946">
        <w:rPr>
          <w:rFonts w:ascii="Arial" w:hAnsi="Arial" w:cs="Arial"/>
          <w:sz w:val="19"/>
          <w:szCs w:val="19"/>
        </w:rPr>
        <w:t>dofinansowanie ma charakter selektywny i uprzywilejowuje określonego lub określonych przedsiębiorców albo produkcję określonych towarów,</w:t>
      </w:r>
    </w:p>
    <w:p w14:paraId="7F8676C2" w14:textId="77777777" w:rsidR="009A1BB3" w:rsidRPr="00A91946" w:rsidRDefault="009A1BB3" w:rsidP="009A1BB3">
      <w:pPr>
        <w:pStyle w:val="Tekstpodstawowy"/>
        <w:numPr>
          <w:ilvl w:val="0"/>
          <w:numId w:val="1"/>
        </w:numPr>
        <w:tabs>
          <w:tab w:val="num" w:pos="360"/>
        </w:tabs>
        <w:ind w:left="357" w:hanging="357"/>
        <w:jc w:val="both"/>
        <w:rPr>
          <w:rFonts w:ascii="Arial" w:hAnsi="Arial" w:cs="Arial"/>
          <w:sz w:val="19"/>
          <w:szCs w:val="19"/>
        </w:rPr>
      </w:pPr>
      <w:r w:rsidRPr="00A91946">
        <w:rPr>
          <w:rFonts w:ascii="Arial" w:hAnsi="Arial" w:cs="Arial"/>
          <w:sz w:val="19"/>
          <w:szCs w:val="19"/>
        </w:rPr>
        <w:t>dofinansowanie grozi zakłóceniem lub zakłóca konkurencję oraz wpływa na wymianę handlową między krajami członkowskimi UE.</w:t>
      </w:r>
    </w:p>
    <w:p w14:paraId="6486E2D1" w14:textId="23EB3A15" w:rsidR="009A1BB3" w:rsidRPr="00A91946" w:rsidRDefault="009A1BB3" w:rsidP="009A1BB3">
      <w:pPr>
        <w:pStyle w:val="Tekstpodstawowy"/>
        <w:jc w:val="both"/>
        <w:rPr>
          <w:rFonts w:ascii="Arial" w:hAnsi="Arial" w:cs="Arial"/>
          <w:b/>
          <w:sz w:val="19"/>
          <w:szCs w:val="19"/>
        </w:rPr>
      </w:pPr>
      <w:r w:rsidRPr="00A91946">
        <w:rPr>
          <w:rFonts w:ascii="Arial" w:hAnsi="Arial" w:cs="Arial"/>
          <w:b/>
          <w:sz w:val="19"/>
          <w:szCs w:val="19"/>
        </w:rPr>
        <w:t xml:space="preserve">Dofinansowanie z Funduszu </w:t>
      </w:r>
      <w:r w:rsidRPr="00A91946">
        <w:rPr>
          <w:rFonts w:ascii="Arial" w:eastAsia="Calibri" w:hAnsi="Arial" w:cs="Arial"/>
          <w:sz w:val="19"/>
          <w:szCs w:val="19"/>
          <w:lang w:eastAsia="en-US"/>
        </w:rPr>
        <w:t xml:space="preserve">pożyczka </w:t>
      </w:r>
      <w:r w:rsidR="00276AEA" w:rsidRPr="00A91946">
        <w:rPr>
          <w:rFonts w:ascii="Arial" w:eastAsia="Calibri" w:hAnsi="Arial" w:cs="Arial"/>
          <w:sz w:val="19"/>
          <w:szCs w:val="19"/>
          <w:lang w:val="pl-PL" w:eastAsia="en-US"/>
        </w:rPr>
        <w:t>(</w:t>
      </w:r>
      <w:r w:rsidRPr="00A91946">
        <w:rPr>
          <w:rFonts w:ascii="Arial" w:eastAsia="Calibri" w:hAnsi="Arial" w:cs="Arial"/>
          <w:sz w:val="19"/>
          <w:szCs w:val="19"/>
          <w:lang w:eastAsia="en-US"/>
        </w:rPr>
        <w:t>przy stopie referencyjnej wyższej od stopy preferencyjnej pożyczki</w:t>
      </w:r>
      <w:r w:rsidR="00276AEA" w:rsidRPr="00A91946">
        <w:rPr>
          <w:rFonts w:ascii="Arial" w:eastAsia="Calibri" w:hAnsi="Arial" w:cs="Arial"/>
          <w:sz w:val="19"/>
          <w:szCs w:val="19"/>
          <w:lang w:val="pl-PL" w:eastAsia="en-US"/>
        </w:rPr>
        <w:t>)/</w:t>
      </w:r>
      <w:r w:rsidR="00293C50" w:rsidRPr="00A91946">
        <w:rPr>
          <w:rFonts w:ascii="Arial" w:eastAsia="Calibri" w:hAnsi="Arial" w:cs="Arial"/>
          <w:sz w:val="19"/>
          <w:szCs w:val="19"/>
          <w:lang w:val="pl-PL" w:eastAsia="en-US"/>
        </w:rPr>
        <w:t>dotacja</w:t>
      </w:r>
      <w:r w:rsidRPr="00A91946">
        <w:rPr>
          <w:rFonts w:ascii="Arial" w:eastAsia="Calibri" w:hAnsi="Arial" w:cs="Arial"/>
          <w:sz w:val="19"/>
          <w:szCs w:val="19"/>
          <w:lang w:eastAsia="en-US"/>
        </w:rPr>
        <w:t xml:space="preserve"> </w:t>
      </w:r>
      <w:r w:rsidRPr="00A91946">
        <w:rPr>
          <w:rFonts w:ascii="Arial" w:hAnsi="Arial" w:cs="Arial"/>
          <w:b/>
          <w:sz w:val="19"/>
          <w:szCs w:val="19"/>
        </w:rPr>
        <w:t xml:space="preserve">spełnia powyższe pierwsze trzy przesłanki pomocy publicznej. </w:t>
      </w:r>
    </w:p>
    <w:p w14:paraId="25B84CF6" w14:textId="3056B6C2" w:rsidR="009A1BB3" w:rsidRPr="00A91946" w:rsidRDefault="009A1BB3" w:rsidP="009A1BB3">
      <w:pPr>
        <w:pStyle w:val="Tekstpodstawowy"/>
        <w:jc w:val="both"/>
        <w:rPr>
          <w:rFonts w:ascii="Arial" w:hAnsi="Arial" w:cs="Arial"/>
          <w:sz w:val="19"/>
          <w:szCs w:val="19"/>
        </w:rPr>
      </w:pPr>
      <w:r w:rsidRPr="00A91946">
        <w:rPr>
          <w:rFonts w:ascii="Arial" w:hAnsi="Arial" w:cs="Arial"/>
          <w:sz w:val="19"/>
          <w:szCs w:val="19"/>
        </w:rPr>
        <w:t>W pkt.</w:t>
      </w:r>
      <w:r w:rsidRPr="00A91946">
        <w:rPr>
          <w:rFonts w:ascii="Arial" w:hAnsi="Arial" w:cs="Arial"/>
          <w:sz w:val="19"/>
          <w:szCs w:val="19"/>
          <w:lang w:val="pl-PL"/>
        </w:rPr>
        <w:t xml:space="preserve"> </w:t>
      </w:r>
      <w:r w:rsidR="00A91946" w:rsidRPr="00A91946">
        <w:rPr>
          <w:rFonts w:ascii="Arial" w:hAnsi="Arial" w:cs="Arial"/>
          <w:sz w:val="19"/>
          <w:szCs w:val="19"/>
          <w:lang w:val="pl-PL"/>
        </w:rPr>
        <w:t>8</w:t>
      </w:r>
      <w:r w:rsidRPr="00A91946">
        <w:rPr>
          <w:rFonts w:ascii="Arial" w:hAnsi="Arial" w:cs="Arial"/>
          <w:sz w:val="19"/>
          <w:szCs w:val="19"/>
        </w:rPr>
        <w:t xml:space="preserve"> wniosku poddano analizie przesłankę czwartą, w celu wykluczenia lub występowania na planowanym wsparciu pomocy publicznej w następujących pytaniach:</w:t>
      </w:r>
    </w:p>
    <w:p w14:paraId="2A6D3576" w14:textId="7C613F90" w:rsidR="009A1BB3" w:rsidRPr="00A91946" w:rsidRDefault="00A91946" w:rsidP="009A1BB3">
      <w:pPr>
        <w:pStyle w:val="Tekstpodstawowy"/>
        <w:numPr>
          <w:ilvl w:val="0"/>
          <w:numId w:val="2"/>
        </w:numPr>
        <w:jc w:val="both"/>
        <w:rPr>
          <w:rFonts w:ascii="Arial" w:hAnsi="Arial" w:cs="Arial"/>
          <w:bCs/>
          <w:sz w:val="19"/>
          <w:szCs w:val="19"/>
        </w:rPr>
      </w:pPr>
      <w:r w:rsidRPr="00A91946">
        <w:rPr>
          <w:rFonts w:ascii="Arial" w:hAnsi="Arial" w:cs="Arial"/>
          <w:bCs/>
          <w:sz w:val="19"/>
          <w:szCs w:val="19"/>
          <w:lang w:val="pl-PL"/>
        </w:rPr>
        <w:t>8</w:t>
      </w:r>
      <w:r w:rsidR="009A1BB3" w:rsidRPr="00A91946">
        <w:rPr>
          <w:rFonts w:ascii="Arial" w:hAnsi="Arial" w:cs="Arial"/>
          <w:bCs/>
          <w:sz w:val="19"/>
          <w:szCs w:val="19"/>
        </w:rPr>
        <w:t>.1 Czy Wnioskodawca prowadzi działalność gospodarczą w rozumieniu unijnego prawa konkurencji (tj. czy świadczy usługi lub oferuje towary na rynku)?</w:t>
      </w:r>
    </w:p>
    <w:p w14:paraId="3AA8BD45" w14:textId="434F13E8" w:rsidR="009A1BB3" w:rsidRPr="00A91946" w:rsidRDefault="00A91946" w:rsidP="009A1BB3">
      <w:pPr>
        <w:pStyle w:val="Tekstpodstawowy"/>
        <w:numPr>
          <w:ilvl w:val="0"/>
          <w:numId w:val="2"/>
        </w:numPr>
        <w:jc w:val="both"/>
        <w:rPr>
          <w:rFonts w:ascii="Arial" w:hAnsi="Arial" w:cs="Arial"/>
          <w:bCs/>
          <w:sz w:val="19"/>
          <w:szCs w:val="19"/>
        </w:rPr>
      </w:pPr>
      <w:r w:rsidRPr="00A91946">
        <w:rPr>
          <w:rFonts w:ascii="Arial" w:hAnsi="Arial" w:cs="Arial"/>
          <w:bCs/>
          <w:sz w:val="19"/>
          <w:szCs w:val="19"/>
          <w:lang w:val="pl-PL"/>
        </w:rPr>
        <w:t>8</w:t>
      </w:r>
      <w:r w:rsidR="009A1BB3" w:rsidRPr="00A91946">
        <w:rPr>
          <w:rFonts w:ascii="Arial" w:hAnsi="Arial" w:cs="Arial"/>
          <w:bCs/>
          <w:sz w:val="19"/>
          <w:szCs w:val="19"/>
        </w:rPr>
        <w:t>.2 Czy planowane przedsięwzięcie związane jest z prowadzoną działalnością gospodarczą w</w:t>
      </w:r>
      <w:r w:rsidR="009A1BB3" w:rsidRPr="00A91946">
        <w:rPr>
          <w:rFonts w:ascii="Arial" w:hAnsi="Arial" w:cs="Arial"/>
          <w:bCs/>
          <w:sz w:val="19"/>
          <w:szCs w:val="19"/>
          <w:lang w:val="pl-PL"/>
        </w:rPr>
        <w:t> </w:t>
      </w:r>
      <w:r w:rsidR="009A1BB3" w:rsidRPr="00A91946">
        <w:rPr>
          <w:rFonts w:ascii="Arial" w:hAnsi="Arial" w:cs="Arial"/>
          <w:bCs/>
          <w:sz w:val="19"/>
          <w:szCs w:val="19"/>
        </w:rPr>
        <w:t>rozumieniu unijnego prawa konkurencji?</w:t>
      </w:r>
    </w:p>
    <w:p w14:paraId="7671CBE4" w14:textId="508E617A" w:rsidR="009A1BB3" w:rsidRPr="00A91946" w:rsidRDefault="00A91946" w:rsidP="009A1BB3">
      <w:pPr>
        <w:pStyle w:val="Tekstpodstawowy"/>
        <w:numPr>
          <w:ilvl w:val="0"/>
          <w:numId w:val="2"/>
        </w:numPr>
        <w:jc w:val="both"/>
        <w:rPr>
          <w:rFonts w:ascii="Arial" w:hAnsi="Arial" w:cs="Arial"/>
          <w:bCs/>
          <w:sz w:val="19"/>
          <w:szCs w:val="19"/>
        </w:rPr>
      </w:pPr>
      <w:r w:rsidRPr="00A91946">
        <w:rPr>
          <w:rFonts w:ascii="Arial" w:hAnsi="Arial" w:cs="Arial"/>
          <w:bCs/>
          <w:sz w:val="19"/>
          <w:szCs w:val="19"/>
          <w:lang w:val="pl-PL"/>
        </w:rPr>
        <w:t>8</w:t>
      </w:r>
      <w:r w:rsidR="009A1BB3" w:rsidRPr="00A91946">
        <w:rPr>
          <w:rFonts w:ascii="Arial" w:hAnsi="Arial" w:cs="Arial"/>
          <w:bCs/>
          <w:sz w:val="19"/>
          <w:szCs w:val="19"/>
        </w:rPr>
        <w:t>.3 Czy w zakresie prowadzonej działalności gospodarczej na przedsięwzięciu Wnioskodawca spotyka się z konkurencją lub konkurencja taka może wystąpić (czy podobną działalność na rynku prowadzą lub mogą prowadzić inne podmioty)?</w:t>
      </w:r>
    </w:p>
    <w:p w14:paraId="06A7E324" w14:textId="5ECABF0E" w:rsidR="009A1BB3" w:rsidRPr="00A91946" w:rsidRDefault="00A91946" w:rsidP="009A1BB3">
      <w:pPr>
        <w:pStyle w:val="Tekstpodstawowy"/>
        <w:numPr>
          <w:ilvl w:val="0"/>
          <w:numId w:val="2"/>
        </w:numPr>
        <w:jc w:val="both"/>
        <w:rPr>
          <w:rFonts w:ascii="Arial" w:hAnsi="Arial" w:cs="Arial"/>
          <w:bCs/>
          <w:sz w:val="19"/>
          <w:szCs w:val="19"/>
        </w:rPr>
      </w:pPr>
      <w:r w:rsidRPr="00A91946">
        <w:rPr>
          <w:rFonts w:ascii="Arial" w:hAnsi="Arial" w:cs="Arial"/>
          <w:bCs/>
          <w:sz w:val="19"/>
          <w:szCs w:val="19"/>
          <w:lang w:val="pl-PL"/>
        </w:rPr>
        <w:t>8</w:t>
      </w:r>
      <w:r w:rsidR="009A1BB3" w:rsidRPr="00A91946">
        <w:rPr>
          <w:rFonts w:ascii="Arial" w:hAnsi="Arial" w:cs="Arial"/>
          <w:bCs/>
          <w:sz w:val="19"/>
          <w:szCs w:val="19"/>
        </w:rPr>
        <w:t>.4 Czy wnioskowane dofinansowanie wpłynie lub może wpłynąć na wymianę handlową między Państwami Członkowskimi Unii Europejskiej?</w:t>
      </w:r>
    </w:p>
    <w:p w14:paraId="71C1928C" w14:textId="5A35305F" w:rsidR="009A1BB3" w:rsidRPr="00A91946" w:rsidRDefault="009A1BB3" w:rsidP="009A1BB3">
      <w:pPr>
        <w:jc w:val="both"/>
        <w:rPr>
          <w:rFonts w:ascii="Arial" w:hAnsi="Arial" w:cs="Arial"/>
          <w:b/>
          <w:sz w:val="19"/>
          <w:szCs w:val="19"/>
          <w:u w:val="single"/>
        </w:rPr>
      </w:pPr>
      <w:r w:rsidRPr="00A91946">
        <w:rPr>
          <w:rFonts w:ascii="Arial" w:hAnsi="Arial" w:cs="Arial"/>
          <w:b/>
          <w:sz w:val="19"/>
          <w:szCs w:val="19"/>
          <w:u w:val="single"/>
        </w:rPr>
        <w:t xml:space="preserve">Analizując spełnienie przesłanek wymienionych w pkt. </w:t>
      </w:r>
      <w:r w:rsidR="00A91946" w:rsidRPr="00A91946">
        <w:rPr>
          <w:rFonts w:ascii="Arial" w:hAnsi="Arial" w:cs="Arial"/>
          <w:b/>
          <w:sz w:val="19"/>
          <w:szCs w:val="19"/>
          <w:u w:val="single"/>
        </w:rPr>
        <w:t>8</w:t>
      </w:r>
      <w:r w:rsidRPr="00A91946">
        <w:rPr>
          <w:rFonts w:ascii="Arial" w:hAnsi="Arial" w:cs="Arial"/>
          <w:b/>
          <w:sz w:val="19"/>
          <w:szCs w:val="19"/>
          <w:u w:val="single"/>
        </w:rPr>
        <w:t xml:space="preserve"> wniosku, należy interpretować je w sposób następujący:</w:t>
      </w:r>
    </w:p>
    <w:p w14:paraId="2A200716" w14:textId="5745FF36" w:rsidR="009A1BB3" w:rsidRPr="00A91946" w:rsidRDefault="00A91946" w:rsidP="009A1BB3">
      <w:pPr>
        <w:tabs>
          <w:tab w:val="left" w:pos="426"/>
        </w:tabs>
        <w:spacing w:before="120"/>
        <w:ind w:left="284" w:hanging="284"/>
        <w:jc w:val="both"/>
        <w:rPr>
          <w:rFonts w:ascii="Arial" w:hAnsi="Arial" w:cs="Arial"/>
          <w:sz w:val="19"/>
          <w:szCs w:val="19"/>
        </w:rPr>
      </w:pPr>
      <w:r w:rsidRPr="00A91946">
        <w:rPr>
          <w:rFonts w:ascii="Arial" w:hAnsi="Arial" w:cs="Arial"/>
          <w:sz w:val="19"/>
          <w:szCs w:val="19"/>
        </w:rPr>
        <w:t>8</w:t>
      </w:r>
      <w:r w:rsidR="009A1BB3" w:rsidRPr="00A91946">
        <w:rPr>
          <w:rFonts w:ascii="Arial" w:hAnsi="Arial" w:cs="Arial"/>
          <w:sz w:val="19"/>
          <w:szCs w:val="19"/>
        </w:rPr>
        <w:t xml:space="preserve">.1 </w:t>
      </w:r>
      <w:r w:rsidR="009A1BB3" w:rsidRPr="00A91946">
        <w:rPr>
          <w:rFonts w:ascii="Arial" w:hAnsi="Arial" w:cs="Arial"/>
          <w:sz w:val="19"/>
          <w:szCs w:val="19"/>
        </w:rPr>
        <w:tab/>
      </w:r>
      <w:r w:rsidR="009A1BB3" w:rsidRPr="00A91946">
        <w:rPr>
          <w:rFonts w:ascii="Arial" w:hAnsi="Arial" w:cs="Arial"/>
          <w:b/>
          <w:sz w:val="19"/>
          <w:szCs w:val="19"/>
        </w:rPr>
        <w:t>Działalność gospodarcza</w:t>
      </w:r>
      <w:r w:rsidR="009A1BB3" w:rsidRPr="00A91946">
        <w:rPr>
          <w:rFonts w:ascii="Arial" w:hAnsi="Arial" w:cs="Arial"/>
          <w:sz w:val="19"/>
          <w:szCs w:val="19"/>
        </w:rPr>
        <w:t xml:space="preserve">, według </w:t>
      </w:r>
      <w:r w:rsidR="009A1BB3" w:rsidRPr="00A91946">
        <w:rPr>
          <w:rFonts w:ascii="Arial" w:hAnsi="Arial" w:cs="Arial"/>
          <w:sz w:val="19"/>
          <w:szCs w:val="19"/>
          <w:u w:val="single"/>
        </w:rPr>
        <w:t>unijnego prawa konkurencji</w:t>
      </w:r>
      <w:r w:rsidR="009A1BB3" w:rsidRPr="00A91946">
        <w:rPr>
          <w:rFonts w:ascii="Arial" w:hAnsi="Arial" w:cs="Arial"/>
          <w:sz w:val="19"/>
          <w:szCs w:val="19"/>
        </w:rPr>
        <w:t xml:space="preserve"> rozumiana jest bardzo szeroko, jako oferowanie na rynku towarów bądź świadczenie na nim usług. Należy zwrócić uwagę, że zakres tego pojęcia jest szerszy niż w prawie krajowym (art. 2 ustawy z dnia 2 lipca 2004 r. </w:t>
      </w:r>
      <w:r w:rsidR="009A1BB3" w:rsidRPr="00A91946">
        <w:rPr>
          <w:rFonts w:ascii="Arial" w:hAnsi="Arial" w:cs="Arial"/>
          <w:sz w:val="19"/>
          <w:szCs w:val="19"/>
        </w:rPr>
        <w:br/>
        <w:t xml:space="preserve">o swobodzie działalności gospodarczej), ponieważ nie wymaga się aby działalność miała charakter zarobkowy, czy była prowadzona w sposób zorganizowany lub ciągły. </w:t>
      </w:r>
    </w:p>
    <w:p w14:paraId="29BCA525" w14:textId="56D874F3" w:rsidR="009A1BB3" w:rsidRPr="00A91946" w:rsidRDefault="009A1BB3" w:rsidP="008E03BF">
      <w:pPr>
        <w:tabs>
          <w:tab w:val="left" w:pos="0"/>
        </w:tabs>
        <w:spacing w:before="60"/>
        <w:jc w:val="both"/>
        <w:rPr>
          <w:rFonts w:ascii="Arial" w:hAnsi="Arial" w:cs="Arial"/>
          <w:bCs/>
          <w:sz w:val="19"/>
          <w:szCs w:val="19"/>
        </w:rPr>
      </w:pPr>
      <w:r w:rsidRPr="00A91946">
        <w:rPr>
          <w:rFonts w:ascii="Arial" w:hAnsi="Arial" w:cs="Arial"/>
          <w:sz w:val="19"/>
          <w:szCs w:val="19"/>
        </w:rPr>
        <w:t xml:space="preserve">Przedsiębiorca to każdy podmiot zaangażowany w działalność gospodarczą, </w:t>
      </w:r>
      <w:r w:rsidRPr="00A91946">
        <w:rPr>
          <w:rFonts w:ascii="Arial" w:hAnsi="Arial" w:cs="Arial"/>
          <w:b/>
          <w:sz w:val="19"/>
          <w:szCs w:val="19"/>
        </w:rPr>
        <w:t>niezależnie od jego formy</w:t>
      </w:r>
      <w:r w:rsidR="008E03BF" w:rsidRPr="00A91946">
        <w:rPr>
          <w:rFonts w:ascii="Arial" w:hAnsi="Arial" w:cs="Arial"/>
          <w:b/>
          <w:sz w:val="19"/>
          <w:szCs w:val="19"/>
        </w:rPr>
        <w:t xml:space="preserve"> </w:t>
      </w:r>
      <w:r w:rsidRPr="00A91946">
        <w:rPr>
          <w:rFonts w:ascii="Arial" w:hAnsi="Arial" w:cs="Arial"/>
          <w:b/>
          <w:sz w:val="19"/>
          <w:szCs w:val="19"/>
        </w:rPr>
        <w:t>prawnej i źródeł jego finansowania</w:t>
      </w:r>
      <w:r w:rsidRPr="00A91946">
        <w:rPr>
          <w:rFonts w:ascii="Arial" w:hAnsi="Arial" w:cs="Arial"/>
          <w:sz w:val="19"/>
          <w:szCs w:val="19"/>
        </w:rPr>
        <w:t xml:space="preserve">. Co więcej, </w:t>
      </w:r>
      <w:r w:rsidRPr="00A91946">
        <w:rPr>
          <w:rFonts w:ascii="Arial" w:hAnsi="Arial" w:cs="Arial"/>
          <w:b/>
          <w:sz w:val="19"/>
          <w:szCs w:val="19"/>
        </w:rPr>
        <w:t>nie ma znaczenia, czy jest to podmiot nastawiony na zysk czy też nie</w:t>
      </w:r>
      <w:r w:rsidRPr="00A91946">
        <w:rPr>
          <w:rFonts w:ascii="Arial" w:hAnsi="Arial" w:cs="Arial"/>
          <w:sz w:val="19"/>
          <w:szCs w:val="19"/>
        </w:rPr>
        <w:t xml:space="preserve"> (</w:t>
      </w:r>
      <w:r w:rsidRPr="00A91946">
        <w:rPr>
          <w:rFonts w:ascii="Arial" w:hAnsi="Arial" w:cs="Arial"/>
          <w:i/>
          <w:sz w:val="19"/>
          <w:szCs w:val="19"/>
        </w:rPr>
        <w:t xml:space="preserve">non-profit </w:t>
      </w:r>
      <w:proofErr w:type="spellStart"/>
      <w:r w:rsidRPr="00A91946">
        <w:rPr>
          <w:rFonts w:ascii="Arial" w:hAnsi="Arial" w:cs="Arial"/>
          <w:i/>
          <w:sz w:val="19"/>
          <w:szCs w:val="19"/>
        </w:rPr>
        <w:t>organisation</w:t>
      </w:r>
      <w:proofErr w:type="spellEnd"/>
      <w:r w:rsidRPr="00A91946">
        <w:rPr>
          <w:rFonts w:ascii="Arial" w:hAnsi="Arial" w:cs="Arial"/>
          <w:sz w:val="19"/>
          <w:szCs w:val="19"/>
        </w:rPr>
        <w:t xml:space="preserve"> – np. orzeczenie ETS z dnia 21 września 1999 r. w sprawie Albany C-67/96). </w:t>
      </w:r>
      <w:r w:rsidR="001221E7" w:rsidRPr="00A91946">
        <w:rPr>
          <w:rFonts w:ascii="Arial" w:hAnsi="Arial" w:cs="Arial"/>
          <w:sz w:val="19"/>
          <w:szCs w:val="19"/>
        </w:rPr>
        <w:t>Przedsiębiorcą może być np.: podmiot, który jest częścią administracji państwowej i nie ma wyodrębnionej od niej osobowości prawnej (Sprawa 118/85 Komisja vs. Włochy), jednostka samorządu terytorialnego, fundacja, prosument, wspólnota mieszkaniowa, publiczne i niepubliczne uczelnie wyższe, stowarzyszenia, kościoły (parafie), związki wyznaniowe, o ile prowadzi działalność gospodarc</w:t>
      </w:r>
      <w:r w:rsidR="008E03BF" w:rsidRPr="00A91946">
        <w:rPr>
          <w:rFonts w:ascii="Arial" w:hAnsi="Arial" w:cs="Arial"/>
          <w:sz w:val="19"/>
          <w:szCs w:val="19"/>
        </w:rPr>
        <w:t>zą</w:t>
      </w:r>
      <w:r w:rsidRPr="00A91946">
        <w:rPr>
          <w:rFonts w:ascii="Arial" w:hAnsi="Arial" w:cs="Arial"/>
          <w:bCs/>
          <w:sz w:val="19"/>
          <w:szCs w:val="19"/>
        </w:rPr>
        <w:t>.</w:t>
      </w:r>
      <w:r w:rsidR="00E20686" w:rsidRPr="00A91946">
        <w:rPr>
          <w:rFonts w:ascii="Arial" w:hAnsi="Arial" w:cs="Arial"/>
          <w:bCs/>
          <w:sz w:val="19"/>
          <w:szCs w:val="19"/>
        </w:rPr>
        <w:t xml:space="preserve"> Klasyfikacja podmiotu jako przedsiębiorstwa zawsze odnosi się do konkretnej działalności. Podmiot, który prowadzi zarówno działalność gospodarczą, jak i niegospodarczą, uznaje się za przedsiębiorstwo jedynie w odniesieniu do działalności gospodarczej.</w:t>
      </w:r>
    </w:p>
    <w:p w14:paraId="68803345" w14:textId="728EF94C" w:rsidR="001221E7" w:rsidRPr="00A91946" w:rsidRDefault="00B46433" w:rsidP="001221E7">
      <w:pPr>
        <w:tabs>
          <w:tab w:val="left" w:pos="284"/>
        </w:tabs>
        <w:spacing w:before="60"/>
        <w:ind w:left="284" w:hanging="284"/>
        <w:jc w:val="both"/>
        <w:rPr>
          <w:rFonts w:ascii="Arial" w:hAnsi="Arial" w:cs="Arial"/>
          <w:bCs/>
          <w:sz w:val="19"/>
          <w:szCs w:val="19"/>
        </w:rPr>
      </w:pPr>
      <w:r w:rsidRPr="00A91946">
        <w:rPr>
          <w:rFonts w:ascii="Arial" w:hAnsi="Arial" w:cs="Arial"/>
          <w:sz w:val="19"/>
          <w:szCs w:val="19"/>
        </w:rPr>
        <w:t>Można</w:t>
      </w:r>
      <w:r w:rsidR="001221E7" w:rsidRPr="00A91946">
        <w:rPr>
          <w:rFonts w:ascii="Arial" w:hAnsi="Arial" w:cs="Arial"/>
          <w:sz w:val="19"/>
          <w:szCs w:val="19"/>
        </w:rPr>
        <w:t xml:space="preserve"> uzna</w:t>
      </w:r>
      <w:r w:rsidRPr="00A91946">
        <w:rPr>
          <w:rFonts w:ascii="Arial" w:hAnsi="Arial" w:cs="Arial"/>
          <w:sz w:val="19"/>
          <w:szCs w:val="19"/>
        </w:rPr>
        <w:t xml:space="preserve">ć </w:t>
      </w:r>
      <w:r w:rsidR="001221E7" w:rsidRPr="00A91946">
        <w:rPr>
          <w:rFonts w:ascii="Arial" w:hAnsi="Arial" w:cs="Arial"/>
          <w:sz w:val="19"/>
          <w:szCs w:val="19"/>
        </w:rPr>
        <w:t xml:space="preserve">za działalność </w:t>
      </w:r>
      <w:r w:rsidRPr="00A91946">
        <w:rPr>
          <w:rFonts w:ascii="Arial" w:hAnsi="Arial" w:cs="Arial"/>
          <w:sz w:val="19"/>
          <w:szCs w:val="19"/>
        </w:rPr>
        <w:t>nie</w:t>
      </w:r>
      <w:r w:rsidR="001221E7" w:rsidRPr="00A91946">
        <w:rPr>
          <w:rFonts w:ascii="Arial" w:hAnsi="Arial" w:cs="Arial"/>
          <w:sz w:val="19"/>
          <w:szCs w:val="19"/>
        </w:rPr>
        <w:t>gospodarczą</w:t>
      </w:r>
      <w:r w:rsidR="008E03BF" w:rsidRPr="00A91946">
        <w:rPr>
          <w:rFonts w:ascii="Arial" w:hAnsi="Arial" w:cs="Arial"/>
          <w:sz w:val="19"/>
          <w:szCs w:val="19"/>
        </w:rPr>
        <w:t xml:space="preserve"> </w:t>
      </w:r>
      <w:r w:rsidR="00276AEA" w:rsidRPr="00A91946">
        <w:rPr>
          <w:rFonts w:ascii="Arial" w:hAnsi="Arial" w:cs="Arial"/>
          <w:sz w:val="19"/>
          <w:szCs w:val="19"/>
        </w:rPr>
        <w:t>np.</w:t>
      </w:r>
      <w:r w:rsidR="001221E7" w:rsidRPr="00A91946">
        <w:rPr>
          <w:rFonts w:ascii="Arial" w:hAnsi="Arial" w:cs="Arial"/>
          <w:sz w:val="19"/>
          <w:szCs w:val="19"/>
        </w:rPr>
        <w:t>;</w:t>
      </w:r>
    </w:p>
    <w:p w14:paraId="0ADF9895" w14:textId="3CD78693" w:rsidR="001221E7" w:rsidRPr="00A91946" w:rsidRDefault="001221E7" w:rsidP="001221E7">
      <w:pPr>
        <w:tabs>
          <w:tab w:val="left" w:pos="284"/>
        </w:tabs>
        <w:spacing w:before="60"/>
        <w:ind w:left="284" w:hanging="284"/>
        <w:jc w:val="both"/>
        <w:rPr>
          <w:rFonts w:ascii="Arial" w:hAnsi="Arial" w:cs="Arial"/>
          <w:bCs/>
          <w:sz w:val="19"/>
          <w:szCs w:val="19"/>
        </w:rPr>
      </w:pPr>
      <w:r w:rsidRPr="00A91946">
        <w:rPr>
          <w:rFonts w:ascii="Arial" w:hAnsi="Arial" w:cs="Arial"/>
          <w:bCs/>
          <w:sz w:val="19"/>
          <w:szCs w:val="19"/>
        </w:rPr>
        <w:t>- sprawowani</w:t>
      </w:r>
      <w:r w:rsidR="00B46433" w:rsidRPr="00A91946">
        <w:rPr>
          <w:rFonts w:ascii="Arial" w:hAnsi="Arial" w:cs="Arial"/>
          <w:bCs/>
          <w:sz w:val="19"/>
          <w:szCs w:val="19"/>
        </w:rPr>
        <w:t>e</w:t>
      </w:r>
      <w:r w:rsidRPr="00A91946">
        <w:rPr>
          <w:rFonts w:ascii="Arial" w:hAnsi="Arial" w:cs="Arial"/>
          <w:bCs/>
          <w:sz w:val="19"/>
          <w:szCs w:val="19"/>
        </w:rPr>
        <w:t xml:space="preserve"> władzy publicznej</w:t>
      </w:r>
      <w:r w:rsidR="00B46433" w:rsidRPr="00A91946">
        <w:rPr>
          <w:rFonts w:ascii="Arial" w:hAnsi="Arial" w:cs="Arial"/>
          <w:bCs/>
          <w:sz w:val="19"/>
          <w:szCs w:val="19"/>
        </w:rPr>
        <w:t>,</w:t>
      </w:r>
    </w:p>
    <w:p w14:paraId="165EDE94" w14:textId="2E107E85" w:rsidR="001221E7" w:rsidRPr="00A91946" w:rsidRDefault="001221E7" w:rsidP="00B46433">
      <w:pPr>
        <w:tabs>
          <w:tab w:val="left" w:pos="284"/>
        </w:tabs>
        <w:spacing w:before="60"/>
        <w:ind w:left="284" w:hanging="284"/>
        <w:jc w:val="both"/>
        <w:rPr>
          <w:rFonts w:ascii="Arial" w:hAnsi="Arial" w:cs="Arial"/>
          <w:bCs/>
          <w:sz w:val="19"/>
          <w:szCs w:val="19"/>
        </w:rPr>
      </w:pPr>
      <w:r w:rsidRPr="00A91946">
        <w:rPr>
          <w:rFonts w:ascii="Arial" w:hAnsi="Arial" w:cs="Arial"/>
          <w:bCs/>
          <w:sz w:val="19"/>
          <w:szCs w:val="19"/>
        </w:rPr>
        <w:t xml:space="preserve">- </w:t>
      </w:r>
      <w:r w:rsidR="008E03BF" w:rsidRPr="00A91946">
        <w:rPr>
          <w:rFonts w:ascii="Arial" w:hAnsi="Arial" w:cs="Arial"/>
          <w:bCs/>
          <w:sz w:val="19"/>
          <w:szCs w:val="19"/>
        </w:rPr>
        <w:t>kształceni</w:t>
      </w:r>
      <w:r w:rsidR="00B46433" w:rsidRPr="00A91946">
        <w:rPr>
          <w:rFonts w:ascii="Arial" w:hAnsi="Arial" w:cs="Arial"/>
          <w:bCs/>
          <w:sz w:val="19"/>
          <w:szCs w:val="19"/>
        </w:rPr>
        <w:t>e publiczne organizowane w ramach krajowego systemu kształcenia finansowanego i nadzorowanego przez państwo,</w:t>
      </w:r>
    </w:p>
    <w:p w14:paraId="4F195220" w14:textId="32169A60" w:rsidR="008E03BF" w:rsidRPr="00A91946" w:rsidRDefault="008E03BF" w:rsidP="00B46433">
      <w:pPr>
        <w:tabs>
          <w:tab w:val="left" w:pos="284"/>
        </w:tabs>
        <w:spacing w:before="60"/>
        <w:ind w:left="284" w:hanging="284"/>
        <w:jc w:val="both"/>
        <w:rPr>
          <w:rFonts w:ascii="Arial" w:hAnsi="Arial" w:cs="Arial"/>
          <w:bCs/>
          <w:sz w:val="19"/>
          <w:szCs w:val="19"/>
        </w:rPr>
      </w:pPr>
      <w:r w:rsidRPr="00A91946">
        <w:rPr>
          <w:rFonts w:ascii="Arial" w:hAnsi="Arial" w:cs="Arial"/>
          <w:bCs/>
          <w:sz w:val="19"/>
          <w:szCs w:val="19"/>
        </w:rPr>
        <w:t xml:space="preserve">- </w:t>
      </w:r>
      <w:r w:rsidR="00B46433" w:rsidRPr="00A91946">
        <w:rPr>
          <w:rFonts w:ascii="Arial" w:hAnsi="Arial" w:cs="Arial"/>
          <w:bCs/>
          <w:sz w:val="19"/>
          <w:szCs w:val="19"/>
        </w:rPr>
        <w:t>nieodpłatne świadczenie usług opieki zdrowotnej na rzecz pacjentów objętych powszechnym ubezpieczeniem zdrowotnym, finansowane w całości ze składek na ubezpieczenie społeczne lub z innych zasobów państwowych (np. na podstawie kontraktu z NFZ lub bezpośrednio z budżetu państwa) - podmioty lecznicze świadczące wyłącznie takie usługi nie są przedsiębiorstwami w rozumieniu prawa unijnego,</w:t>
      </w:r>
    </w:p>
    <w:p w14:paraId="0B0ABBBC" w14:textId="0D269B06" w:rsidR="008E03BF" w:rsidRPr="00A91946" w:rsidRDefault="008E03BF" w:rsidP="001940F4">
      <w:pPr>
        <w:tabs>
          <w:tab w:val="left" w:pos="284"/>
        </w:tabs>
        <w:spacing w:before="60"/>
        <w:ind w:left="284" w:hanging="284"/>
        <w:jc w:val="both"/>
        <w:rPr>
          <w:rFonts w:ascii="Arial" w:hAnsi="Arial" w:cs="Arial"/>
          <w:bCs/>
          <w:sz w:val="19"/>
          <w:szCs w:val="19"/>
        </w:rPr>
      </w:pPr>
      <w:r w:rsidRPr="00A91946">
        <w:rPr>
          <w:rFonts w:ascii="Arial" w:hAnsi="Arial" w:cs="Arial"/>
          <w:bCs/>
          <w:sz w:val="19"/>
          <w:szCs w:val="19"/>
        </w:rPr>
        <w:t>- zabezpieczenie społeczne oparte na zasadzie solidarności.</w:t>
      </w:r>
    </w:p>
    <w:p w14:paraId="4518413A" w14:textId="77777777" w:rsidR="009A1BB3" w:rsidRPr="00A91946" w:rsidRDefault="009A1BB3" w:rsidP="009A1BB3">
      <w:pPr>
        <w:spacing w:before="60"/>
        <w:ind w:left="284" w:hanging="284"/>
        <w:jc w:val="both"/>
        <w:rPr>
          <w:rFonts w:ascii="Arial" w:hAnsi="Arial" w:cs="Arial"/>
          <w:sz w:val="19"/>
          <w:szCs w:val="19"/>
        </w:rPr>
      </w:pPr>
      <w:r w:rsidRPr="00A91946">
        <w:rPr>
          <w:rFonts w:ascii="Arial" w:hAnsi="Arial" w:cs="Arial"/>
          <w:bCs/>
          <w:sz w:val="19"/>
          <w:szCs w:val="19"/>
        </w:rPr>
        <w:lastRenderedPageBreak/>
        <w:tab/>
        <w:t>W punkcie tym należy zatem wziąć pod uwagę, czy Wnioskodawca prowadzi taką działalność, która może generalnie podlegać normalnym zasadom gry rynkowej (nawet jeśli w konkretnych warunkach motyw zysku jest wyłączony)</w:t>
      </w:r>
      <w:r w:rsidRPr="00A91946">
        <w:rPr>
          <w:rFonts w:ascii="Arial" w:hAnsi="Arial" w:cs="Arial"/>
          <w:sz w:val="19"/>
          <w:szCs w:val="19"/>
        </w:rPr>
        <w:t xml:space="preserve">. </w:t>
      </w:r>
    </w:p>
    <w:p w14:paraId="4E8B1E2B" w14:textId="6621CEBE" w:rsidR="009A1BB3" w:rsidRPr="00A91946" w:rsidRDefault="009A1BB3" w:rsidP="009A1BB3">
      <w:pPr>
        <w:spacing w:before="60"/>
        <w:ind w:left="284" w:hanging="284"/>
        <w:jc w:val="both"/>
        <w:rPr>
          <w:rFonts w:ascii="Arial" w:hAnsi="Arial" w:cs="Arial"/>
          <w:sz w:val="19"/>
          <w:szCs w:val="19"/>
        </w:rPr>
      </w:pPr>
      <w:r w:rsidRPr="00A91946">
        <w:rPr>
          <w:rFonts w:ascii="Arial" w:hAnsi="Arial" w:cs="Arial"/>
          <w:bCs/>
          <w:sz w:val="19"/>
          <w:szCs w:val="19"/>
        </w:rPr>
        <w:tab/>
      </w:r>
      <w:r w:rsidRPr="00A91946">
        <w:rPr>
          <w:rFonts w:ascii="Arial" w:hAnsi="Arial" w:cs="Arial"/>
          <w:sz w:val="19"/>
          <w:szCs w:val="19"/>
        </w:rPr>
        <w:t xml:space="preserve">Jeżeli Wnioskodawca w punkcie </w:t>
      </w:r>
      <w:r w:rsidR="00A91946" w:rsidRPr="00A91946">
        <w:rPr>
          <w:rFonts w:ascii="Arial" w:hAnsi="Arial" w:cs="Arial"/>
          <w:sz w:val="19"/>
          <w:szCs w:val="19"/>
        </w:rPr>
        <w:t>8</w:t>
      </w:r>
      <w:r w:rsidRPr="00A91946">
        <w:rPr>
          <w:rFonts w:ascii="Arial" w:hAnsi="Arial" w:cs="Arial"/>
          <w:sz w:val="19"/>
          <w:szCs w:val="19"/>
        </w:rPr>
        <w:t xml:space="preserve">.1  zaznaczył „NIE” i właściwie uzasadnił kwalifikację, /należy tu odnieść się do działalności </w:t>
      </w:r>
      <w:r w:rsidR="001221E7" w:rsidRPr="00A91946">
        <w:rPr>
          <w:rFonts w:ascii="Arial" w:hAnsi="Arial" w:cs="Arial"/>
          <w:sz w:val="19"/>
          <w:szCs w:val="19"/>
        </w:rPr>
        <w:t xml:space="preserve">prowadzonych </w:t>
      </w:r>
      <w:r w:rsidRPr="00A91946">
        <w:rPr>
          <w:rFonts w:ascii="Arial" w:hAnsi="Arial" w:cs="Arial"/>
          <w:sz w:val="19"/>
          <w:szCs w:val="19"/>
        </w:rPr>
        <w:t xml:space="preserve">przez Wnioskodawcę, jak również do działania na przedsięwzięciu </w:t>
      </w:r>
      <w:r w:rsidRPr="00A91946">
        <w:rPr>
          <w:rFonts w:ascii="Arial" w:eastAsiaTheme="minorHAnsi" w:hAnsi="Arial" w:cs="Arial"/>
          <w:sz w:val="19"/>
          <w:szCs w:val="19"/>
          <w:lang w:eastAsia="en-US"/>
        </w:rPr>
        <w:t xml:space="preserve">oraz przeprowadzić krótką </w:t>
      </w:r>
      <w:r w:rsidRPr="00A91946">
        <w:rPr>
          <w:rFonts w:ascii="Arial" w:hAnsi="Arial" w:cs="Arial"/>
          <w:sz w:val="19"/>
          <w:szCs w:val="19"/>
        </w:rPr>
        <w:t xml:space="preserve">analizę charakteru i zakresu planowanych w ramach przedsięwzięcia działań oraz kręgu odbiorców/ wówczas </w:t>
      </w:r>
      <w:r w:rsidR="00307F6F" w:rsidRPr="00A91946">
        <w:rPr>
          <w:rFonts w:ascii="Arial" w:hAnsi="Arial" w:cs="Arial"/>
          <w:sz w:val="19"/>
          <w:szCs w:val="19"/>
        </w:rPr>
        <w:t>można uznać iż pomoc publiczna nie wystąpi</w:t>
      </w:r>
      <w:r w:rsidRPr="00A91946">
        <w:rPr>
          <w:rFonts w:ascii="Arial" w:hAnsi="Arial" w:cs="Arial"/>
          <w:sz w:val="19"/>
          <w:szCs w:val="19"/>
        </w:rPr>
        <w:t>.</w:t>
      </w:r>
    </w:p>
    <w:p w14:paraId="4A113821" w14:textId="71774E12" w:rsidR="009A1BB3" w:rsidRPr="00A91946" w:rsidRDefault="001940F4" w:rsidP="001940F4">
      <w:pPr>
        <w:tabs>
          <w:tab w:val="left" w:pos="284"/>
        </w:tabs>
        <w:spacing w:before="60"/>
        <w:jc w:val="both"/>
        <w:rPr>
          <w:rFonts w:ascii="Arial" w:eastAsia="Calibri" w:hAnsi="Arial" w:cs="Arial"/>
          <w:sz w:val="19"/>
          <w:szCs w:val="19"/>
          <w:lang w:eastAsia="en-US"/>
        </w:rPr>
      </w:pPr>
      <w:r w:rsidRPr="00A91946">
        <w:rPr>
          <w:rFonts w:ascii="Arial" w:hAnsi="Arial" w:cs="Arial"/>
          <w:b/>
          <w:sz w:val="19"/>
          <w:szCs w:val="19"/>
        </w:rPr>
        <w:tab/>
      </w:r>
      <w:r w:rsidR="009A1BB3" w:rsidRPr="00A91946">
        <w:rPr>
          <w:rFonts w:ascii="Arial" w:hAnsi="Arial" w:cs="Arial"/>
          <w:b/>
          <w:sz w:val="19"/>
          <w:szCs w:val="19"/>
        </w:rPr>
        <w:t xml:space="preserve">Jeżeli </w:t>
      </w:r>
      <w:r w:rsidR="009A1BB3" w:rsidRPr="00A91946">
        <w:rPr>
          <w:rFonts w:ascii="Arial" w:eastAsia="Calibri" w:hAnsi="Arial" w:cs="Arial"/>
          <w:b/>
          <w:sz w:val="19"/>
          <w:szCs w:val="19"/>
          <w:lang w:eastAsia="en-US"/>
        </w:rPr>
        <w:t>wsparcie dotyczy działalności konkurencyjnej</w:t>
      </w:r>
      <w:r w:rsidR="009A1BB3" w:rsidRPr="00A91946">
        <w:rPr>
          <w:rFonts w:ascii="Arial" w:eastAsia="Calibri" w:hAnsi="Arial" w:cs="Arial"/>
          <w:sz w:val="19"/>
          <w:szCs w:val="19"/>
          <w:lang w:eastAsia="en-US"/>
        </w:rPr>
        <w:t xml:space="preserve"> np.: </w:t>
      </w:r>
    </w:p>
    <w:p w14:paraId="11A32208" w14:textId="44CC013E" w:rsidR="009A1BB3" w:rsidRPr="00A91946" w:rsidRDefault="009A1BB3" w:rsidP="009A1BB3">
      <w:pPr>
        <w:tabs>
          <w:tab w:val="left" w:pos="426"/>
        </w:tabs>
        <w:spacing w:before="60"/>
        <w:ind w:left="851" w:hanging="284"/>
        <w:jc w:val="both"/>
        <w:rPr>
          <w:rFonts w:ascii="Arial" w:eastAsia="Calibri" w:hAnsi="Arial" w:cs="Arial"/>
          <w:sz w:val="19"/>
          <w:szCs w:val="19"/>
          <w:lang w:eastAsia="en-US"/>
        </w:rPr>
      </w:pPr>
      <w:r w:rsidRPr="00A91946">
        <w:rPr>
          <w:rFonts w:ascii="Arial" w:eastAsia="Calibri" w:hAnsi="Arial" w:cs="Arial"/>
          <w:sz w:val="19"/>
          <w:szCs w:val="19"/>
          <w:lang w:eastAsia="en-US"/>
        </w:rPr>
        <w:t xml:space="preserve">- </w:t>
      </w:r>
      <w:r w:rsidRPr="00A91946">
        <w:rPr>
          <w:rFonts w:ascii="Arial" w:eastAsia="Calibri" w:hAnsi="Arial" w:cs="Arial"/>
          <w:sz w:val="19"/>
          <w:szCs w:val="19"/>
          <w:lang w:eastAsia="en-US"/>
        </w:rPr>
        <w:tab/>
        <w:t xml:space="preserve">zakupu i montażu instalacji fotowoltaicznej/innych instalacji OZE, które będą podłączone do sieci operatora dostawcy energii </w:t>
      </w:r>
      <w:r w:rsidR="001940F4" w:rsidRPr="00A91946">
        <w:rPr>
          <w:rFonts w:ascii="Arial" w:eastAsia="Calibri" w:hAnsi="Arial" w:cs="Arial"/>
          <w:sz w:val="19"/>
          <w:szCs w:val="19"/>
          <w:lang w:eastAsia="en-US"/>
        </w:rPr>
        <w:t>(</w:t>
      </w:r>
      <w:r w:rsidRPr="00A91946">
        <w:rPr>
          <w:rFonts w:ascii="Arial" w:eastAsia="Calibri" w:hAnsi="Arial" w:cs="Arial"/>
          <w:sz w:val="19"/>
          <w:szCs w:val="19"/>
          <w:lang w:eastAsia="en-US"/>
        </w:rPr>
        <w:t>za wyjątkiem prosumentów wytwarzających energię elektryczną jako działalność pomocniczą przy jednoczesnym spełnieniu łącznie warunków: działalność podstawowa beneficjenta nie ma charakteru gospodarczego, wytworzona energia elektryczna zużywana jest z założenia na potrzeby własne, zdolność wytwórcza instalacji nie przekracza realnego zapotrzebowania prosumenta na energię elektryczną</w:t>
      </w:r>
      <w:r w:rsidR="001940F4" w:rsidRPr="00A91946">
        <w:rPr>
          <w:rFonts w:ascii="Arial" w:eastAsia="Calibri" w:hAnsi="Arial" w:cs="Arial"/>
          <w:sz w:val="19"/>
          <w:szCs w:val="19"/>
          <w:lang w:eastAsia="en-US"/>
        </w:rPr>
        <w:t>)</w:t>
      </w:r>
      <w:r w:rsidRPr="00A91946">
        <w:rPr>
          <w:rFonts w:ascii="Arial" w:eastAsia="Calibri" w:hAnsi="Arial" w:cs="Arial"/>
          <w:sz w:val="19"/>
          <w:szCs w:val="19"/>
          <w:lang w:eastAsia="en-US"/>
        </w:rPr>
        <w:t xml:space="preserve">, lub </w:t>
      </w:r>
    </w:p>
    <w:p w14:paraId="3A5D50CB" w14:textId="46D4A6EF" w:rsidR="009A1BB3" w:rsidRPr="00A91946" w:rsidRDefault="009A1BB3" w:rsidP="00125644">
      <w:pPr>
        <w:tabs>
          <w:tab w:val="left" w:pos="426"/>
        </w:tabs>
        <w:spacing w:before="60"/>
        <w:ind w:left="851" w:hanging="284"/>
        <w:jc w:val="both"/>
        <w:rPr>
          <w:rFonts w:ascii="Arial" w:eastAsia="Calibri" w:hAnsi="Arial" w:cs="Arial"/>
          <w:sz w:val="19"/>
          <w:szCs w:val="19"/>
          <w:lang w:eastAsia="en-US"/>
        </w:rPr>
      </w:pPr>
      <w:r w:rsidRPr="00A91946">
        <w:rPr>
          <w:rFonts w:ascii="Arial" w:eastAsia="Calibri" w:hAnsi="Arial" w:cs="Arial"/>
          <w:sz w:val="19"/>
          <w:szCs w:val="19"/>
          <w:lang w:eastAsia="en-US"/>
        </w:rPr>
        <w:t xml:space="preserve">- </w:t>
      </w:r>
      <w:r w:rsidRPr="00A91946">
        <w:rPr>
          <w:rFonts w:ascii="Arial" w:eastAsia="Calibri" w:hAnsi="Arial" w:cs="Arial"/>
          <w:sz w:val="19"/>
          <w:szCs w:val="19"/>
          <w:lang w:eastAsia="en-US"/>
        </w:rPr>
        <w:tab/>
        <w:t xml:space="preserve">termomodernizacji budynku, na którym wnioskodawca prowadzi działalność gospodarczą </w:t>
      </w:r>
      <w:r w:rsidR="001940F4" w:rsidRPr="00A91946">
        <w:rPr>
          <w:rFonts w:ascii="Arial" w:eastAsia="Calibri" w:hAnsi="Arial" w:cs="Arial"/>
          <w:sz w:val="19"/>
          <w:szCs w:val="19"/>
          <w:lang w:eastAsia="en-US"/>
        </w:rPr>
        <w:t>(</w:t>
      </w:r>
      <w:r w:rsidRPr="00A91946">
        <w:rPr>
          <w:rFonts w:ascii="Arial" w:eastAsia="Calibri" w:hAnsi="Arial" w:cs="Arial"/>
          <w:sz w:val="19"/>
          <w:szCs w:val="19"/>
          <w:lang w:eastAsia="en-US"/>
        </w:rPr>
        <w:t>z</w:t>
      </w:r>
      <w:r w:rsidR="001940F4" w:rsidRPr="00A91946">
        <w:rPr>
          <w:rFonts w:ascii="Arial" w:eastAsia="Calibri" w:hAnsi="Arial" w:cs="Arial"/>
          <w:sz w:val="19"/>
          <w:szCs w:val="19"/>
          <w:lang w:eastAsia="en-US"/>
        </w:rPr>
        <w:t>a</w:t>
      </w:r>
      <w:r w:rsidRPr="00A91946">
        <w:rPr>
          <w:rFonts w:ascii="Arial" w:eastAsia="Calibri" w:hAnsi="Arial" w:cs="Arial"/>
          <w:sz w:val="19"/>
          <w:szCs w:val="19"/>
          <w:lang w:eastAsia="en-US"/>
        </w:rPr>
        <w:t xml:space="preserve"> </w:t>
      </w:r>
      <w:r w:rsidR="00125644" w:rsidRPr="00A91946">
        <w:rPr>
          <w:rFonts w:ascii="Arial" w:eastAsia="Calibri" w:hAnsi="Arial" w:cs="Arial"/>
          <w:sz w:val="19"/>
          <w:szCs w:val="19"/>
          <w:lang w:eastAsia="en-US"/>
        </w:rPr>
        <w:t xml:space="preserve">wyjątkiem </w:t>
      </w:r>
      <w:r w:rsidRPr="00A91946">
        <w:rPr>
          <w:rFonts w:ascii="Arial" w:eastAsia="Calibri" w:hAnsi="Arial" w:cs="Arial"/>
          <w:sz w:val="19"/>
          <w:szCs w:val="19"/>
          <w:lang w:eastAsia="en-US"/>
        </w:rPr>
        <w:t xml:space="preserve">jednostek samorządowych i innych podmiotów, które na </w:t>
      </w:r>
      <w:proofErr w:type="spellStart"/>
      <w:r w:rsidRPr="00A91946">
        <w:rPr>
          <w:rFonts w:ascii="Arial" w:eastAsia="Calibri" w:hAnsi="Arial" w:cs="Arial"/>
          <w:sz w:val="19"/>
          <w:szCs w:val="19"/>
          <w:lang w:eastAsia="en-US"/>
        </w:rPr>
        <w:t>termomodernizowanych</w:t>
      </w:r>
      <w:proofErr w:type="spellEnd"/>
      <w:r w:rsidRPr="00A91946">
        <w:rPr>
          <w:rFonts w:ascii="Arial" w:eastAsia="Calibri" w:hAnsi="Arial" w:cs="Arial"/>
          <w:sz w:val="19"/>
          <w:szCs w:val="19"/>
          <w:lang w:eastAsia="en-US"/>
        </w:rPr>
        <w:t xml:space="preserve"> obiektach realizują zadania niegospodarcze, a w ich części prowadzą działalność gospodarczą o charakterze pomocniczym</w:t>
      </w:r>
      <w:r w:rsidR="00125644" w:rsidRPr="00A91946">
        <w:rPr>
          <w:rFonts w:ascii="Arial" w:eastAsia="Calibri" w:hAnsi="Arial" w:cs="Arial"/>
          <w:sz w:val="19"/>
          <w:szCs w:val="19"/>
          <w:lang w:eastAsia="en-US"/>
        </w:rPr>
        <w:t xml:space="preserve"> -</w:t>
      </w:r>
      <w:r w:rsidR="00276AEA" w:rsidRPr="00A91946">
        <w:rPr>
          <w:rFonts w:ascii="Arial" w:eastAsia="Calibri" w:hAnsi="Arial" w:cs="Arial"/>
          <w:sz w:val="19"/>
          <w:szCs w:val="19"/>
          <w:lang w:eastAsia="en-US"/>
        </w:rPr>
        <w:t xml:space="preserve"> </w:t>
      </w:r>
      <w:r w:rsidR="00125644" w:rsidRPr="00A91946">
        <w:rPr>
          <w:rFonts w:ascii="Arial" w:eastAsia="Calibri" w:hAnsi="Arial" w:cs="Arial"/>
          <w:sz w:val="19"/>
          <w:szCs w:val="19"/>
          <w:lang w:eastAsia="en-US"/>
        </w:rPr>
        <w:t xml:space="preserve">aby uznać działalność za </w:t>
      </w:r>
      <w:r w:rsidRPr="00A91946">
        <w:rPr>
          <w:rFonts w:ascii="Arial" w:eastAsia="Calibri" w:hAnsi="Arial" w:cs="Arial"/>
          <w:sz w:val="19"/>
          <w:szCs w:val="19"/>
          <w:u w:val="single"/>
          <w:lang w:eastAsia="en-US"/>
        </w:rPr>
        <w:t>działalność gospodarcza pomocnicz</w:t>
      </w:r>
      <w:r w:rsidR="00125644" w:rsidRPr="00A91946">
        <w:rPr>
          <w:rFonts w:ascii="Arial" w:eastAsia="Calibri" w:hAnsi="Arial" w:cs="Arial"/>
          <w:sz w:val="19"/>
          <w:szCs w:val="19"/>
          <w:u w:val="single"/>
          <w:lang w:eastAsia="en-US"/>
        </w:rPr>
        <w:t>ą</w:t>
      </w:r>
      <w:r w:rsidRPr="00A91946">
        <w:rPr>
          <w:rFonts w:ascii="Arial" w:eastAsia="Calibri" w:hAnsi="Arial" w:cs="Arial"/>
          <w:sz w:val="19"/>
          <w:szCs w:val="19"/>
          <w:lang w:eastAsia="en-US"/>
        </w:rPr>
        <w:t xml:space="preserve"> </w:t>
      </w:r>
      <w:r w:rsidR="00125644" w:rsidRPr="00A91946">
        <w:rPr>
          <w:rFonts w:ascii="Arial" w:eastAsia="Calibri" w:hAnsi="Arial" w:cs="Arial"/>
          <w:sz w:val="19"/>
          <w:szCs w:val="19"/>
          <w:lang w:eastAsia="en-US"/>
        </w:rPr>
        <w:t>muszą być spełnione przesłanki wskazane w punkcie 207 Zawiadomienia Komisji w sprawie pojęcia pomocy państwa w rozumieniu art. 107 ust. 1 Traktatu</w:t>
      </w:r>
      <w:r w:rsidR="00276AEA" w:rsidRPr="00A91946">
        <w:rPr>
          <w:rFonts w:ascii="Arial" w:eastAsia="Calibri" w:hAnsi="Arial" w:cs="Arial"/>
          <w:sz w:val="19"/>
          <w:szCs w:val="19"/>
          <w:lang w:eastAsia="en-US"/>
        </w:rPr>
        <w:t xml:space="preserve"> </w:t>
      </w:r>
      <w:r w:rsidR="00125644" w:rsidRPr="00A91946">
        <w:rPr>
          <w:rFonts w:ascii="Arial" w:eastAsia="Calibri" w:hAnsi="Arial" w:cs="Arial"/>
          <w:sz w:val="19"/>
          <w:szCs w:val="19"/>
          <w:lang w:eastAsia="en-US"/>
        </w:rPr>
        <w:t xml:space="preserve">o funkcjonowaniu Unii Europejskiej (zawiadomienie dostępne na stronie: </w:t>
      </w:r>
      <w:hyperlink r:id="rId7" w:history="1">
        <w:r w:rsidR="00125644" w:rsidRPr="00A91946">
          <w:rPr>
            <w:rStyle w:val="Hipercze"/>
            <w:rFonts w:ascii="Arial" w:eastAsia="Calibri" w:hAnsi="Arial" w:cs="Arial"/>
            <w:sz w:val="19"/>
            <w:szCs w:val="19"/>
            <w:lang w:eastAsia="en-US"/>
          </w:rPr>
          <w:t>https://eur-lex.europa.eu/legal-content/PL/TXT/PDF/?uri=CELEX:52016XC0719(05)&amp;from=EL</w:t>
        </w:r>
      </w:hyperlink>
      <w:r w:rsidR="00125644" w:rsidRPr="00A91946">
        <w:rPr>
          <w:rFonts w:ascii="Arial" w:eastAsia="Calibri" w:hAnsi="Arial" w:cs="Arial"/>
          <w:sz w:val="19"/>
          <w:szCs w:val="19"/>
          <w:lang w:eastAsia="en-US"/>
        </w:rPr>
        <w:t>)</w:t>
      </w:r>
      <w:r w:rsidRPr="00A91946">
        <w:rPr>
          <w:rFonts w:ascii="Arial" w:eastAsia="Calibri" w:hAnsi="Arial" w:cs="Arial"/>
          <w:sz w:val="19"/>
          <w:szCs w:val="19"/>
          <w:lang w:eastAsia="en-US"/>
        </w:rPr>
        <w:t xml:space="preserve"> </w:t>
      </w:r>
      <w:r w:rsidR="00125644" w:rsidRPr="00A91946">
        <w:rPr>
          <w:rFonts w:ascii="Arial" w:eastAsia="Calibri" w:hAnsi="Arial" w:cs="Arial"/>
          <w:sz w:val="19"/>
          <w:szCs w:val="19"/>
          <w:lang w:eastAsia="en-US"/>
        </w:rPr>
        <w:t xml:space="preserve">lub gdy powierzchnia służąca prowadzeniu działalności gospodarczej zostanie </w:t>
      </w:r>
      <w:r w:rsidRPr="00A91946">
        <w:rPr>
          <w:rFonts w:ascii="Arial" w:eastAsia="Calibri" w:hAnsi="Arial" w:cs="Arial"/>
          <w:sz w:val="19"/>
          <w:szCs w:val="19"/>
          <w:lang w:eastAsia="en-US"/>
        </w:rPr>
        <w:t xml:space="preserve">proporcjonalnie </w:t>
      </w:r>
      <w:r w:rsidR="00125644" w:rsidRPr="00A91946">
        <w:rPr>
          <w:rFonts w:ascii="Arial" w:eastAsia="Calibri" w:hAnsi="Arial" w:cs="Arial"/>
          <w:sz w:val="19"/>
          <w:szCs w:val="19"/>
          <w:lang w:eastAsia="en-US"/>
        </w:rPr>
        <w:t xml:space="preserve">wydzielona </w:t>
      </w:r>
      <w:r w:rsidRPr="00A91946">
        <w:rPr>
          <w:rFonts w:ascii="Arial" w:eastAsia="Calibri" w:hAnsi="Arial" w:cs="Arial"/>
          <w:sz w:val="19"/>
          <w:szCs w:val="19"/>
          <w:lang w:eastAsia="en-US"/>
        </w:rPr>
        <w:t xml:space="preserve">z kosztów kwalifikowanych i </w:t>
      </w:r>
      <w:r w:rsidR="00125644" w:rsidRPr="00A91946">
        <w:rPr>
          <w:rFonts w:ascii="Arial" w:eastAsia="Calibri" w:hAnsi="Arial" w:cs="Arial"/>
          <w:sz w:val="19"/>
          <w:szCs w:val="19"/>
          <w:lang w:eastAsia="en-US"/>
        </w:rPr>
        <w:t xml:space="preserve">wykazana </w:t>
      </w:r>
      <w:r w:rsidRPr="00A91946">
        <w:rPr>
          <w:rFonts w:ascii="Arial" w:eastAsia="Calibri" w:hAnsi="Arial" w:cs="Arial"/>
          <w:sz w:val="19"/>
          <w:szCs w:val="19"/>
          <w:lang w:eastAsia="en-US"/>
        </w:rPr>
        <w:t>jako udział własny beneficjenta pomocy),</w:t>
      </w:r>
    </w:p>
    <w:p w14:paraId="28F144F4" w14:textId="66C10BD0" w:rsidR="009A1BB3" w:rsidRPr="00A91946" w:rsidRDefault="009A1BB3" w:rsidP="001940F4">
      <w:pPr>
        <w:tabs>
          <w:tab w:val="left" w:pos="284"/>
        </w:tabs>
        <w:spacing w:before="60"/>
        <w:ind w:left="284"/>
        <w:jc w:val="both"/>
        <w:rPr>
          <w:rFonts w:ascii="Arial" w:eastAsia="Calibri" w:hAnsi="Arial" w:cs="Arial"/>
          <w:sz w:val="19"/>
          <w:szCs w:val="19"/>
          <w:lang w:eastAsia="en-US"/>
        </w:rPr>
      </w:pPr>
      <w:r w:rsidRPr="00A91946">
        <w:rPr>
          <w:rFonts w:ascii="Arial" w:eastAsia="Calibri" w:hAnsi="Arial" w:cs="Arial"/>
          <w:b/>
          <w:sz w:val="19"/>
          <w:szCs w:val="19"/>
          <w:lang w:eastAsia="en-US"/>
        </w:rPr>
        <w:t>to udzielona pomoc będzie pomocą de minimis lub pomocą publiczną</w:t>
      </w:r>
      <w:r w:rsidRPr="00A91946">
        <w:rPr>
          <w:rFonts w:ascii="Arial" w:eastAsia="Calibri" w:hAnsi="Arial" w:cs="Arial"/>
          <w:sz w:val="19"/>
          <w:szCs w:val="19"/>
          <w:lang w:eastAsia="en-US"/>
        </w:rPr>
        <w:t xml:space="preserve">, i będzie wpływała na rynek takich samych lub podobnych towarów lub usług, a wnioskodawca będzie lub jest przedsiębiorcą, który poprzez wsparcie wzmocni swoją pozycję na rynkach tych sektorów. W punktach </w:t>
      </w:r>
      <w:r w:rsidR="00A91946">
        <w:rPr>
          <w:rFonts w:ascii="Arial" w:eastAsia="Calibri" w:hAnsi="Arial" w:cs="Arial"/>
          <w:sz w:val="19"/>
          <w:szCs w:val="19"/>
          <w:lang w:eastAsia="en-US"/>
        </w:rPr>
        <w:t>8</w:t>
      </w:r>
      <w:r w:rsidRPr="00A91946">
        <w:rPr>
          <w:rFonts w:ascii="Arial" w:eastAsia="Calibri" w:hAnsi="Arial" w:cs="Arial"/>
          <w:sz w:val="19"/>
          <w:szCs w:val="19"/>
          <w:lang w:eastAsia="en-US"/>
        </w:rPr>
        <w:t>.1-</w:t>
      </w:r>
      <w:r w:rsidR="00A91946">
        <w:rPr>
          <w:rFonts w:ascii="Arial" w:eastAsia="Calibri" w:hAnsi="Arial" w:cs="Arial"/>
          <w:sz w:val="19"/>
          <w:szCs w:val="19"/>
          <w:lang w:eastAsia="en-US"/>
        </w:rPr>
        <w:t>8</w:t>
      </w:r>
      <w:r w:rsidRPr="00A91946">
        <w:rPr>
          <w:rFonts w:ascii="Arial" w:eastAsia="Calibri" w:hAnsi="Arial" w:cs="Arial"/>
          <w:sz w:val="19"/>
          <w:szCs w:val="19"/>
          <w:lang w:eastAsia="en-US"/>
        </w:rPr>
        <w:t xml:space="preserve">.4 należy zaznaczyć odpowiedź TAK i dostarczyć dodatkowo załącznik PP-3 Pomoc publiczna dla przedsiębiorców wraz z wymaganymi dokumentami do pomocy: de minimis lub innej niż de minimis /w zależności od przeznaczenia wsparcia wskazanego w załączniku PP-3/ - szczegóły omówione poniżej w części dotyczącej pomocy publicznej. </w:t>
      </w:r>
    </w:p>
    <w:p w14:paraId="4AEF09E0" w14:textId="00228466" w:rsidR="009A1BB3" w:rsidRPr="00A91946" w:rsidRDefault="009A1BB3" w:rsidP="009A1BB3">
      <w:pPr>
        <w:spacing w:before="120"/>
        <w:ind w:left="284" w:hanging="284"/>
        <w:jc w:val="both"/>
        <w:rPr>
          <w:rFonts w:ascii="Arial" w:hAnsi="Arial" w:cs="Arial"/>
          <w:sz w:val="19"/>
          <w:szCs w:val="19"/>
        </w:rPr>
      </w:pPr>
      <w:r w:rsidRPr="00A91946">
        <w:rPr>
          <w:rFonts w:ascii="Arial" w:hAnsi="Arial" w:cs="Arial"/>
          <w:sz w:val="19"/>
          <w:szCs w:val="19"/>
        </w:rPr>
        <w:t xml:space="preserve"> </w:t>
      </w:r>
      <w:r w:rsidR="00A91946" w:rsidRPr="00A91946">
        <w:rPr>
          <w:rFonts w:ascii="Arial" w:hAnsi="Arial" w:cs="Arial"/>
          <w:sz w:val="19"/>
          <w:szCs w:val="19"/>
        </w:rPr>
        <w:t>8</w:t>
      </w:r>
      <w:r w:rsidRPr="00A91946">
        <w:rPr>
          <w:rFonts w:ascii="Arial" w:hAnsi="Arial" w:cs="Arial"/>
          <w:sz w:val="19"/>
          <w:szCs w:val="19"/>
        </w:rPr>
        <w:t xml:space="preserve">.2 Wnioskodawca  powinien wziąć pod uwagę fakt, czy  wnioskowana pomoc na realizowane przedsięwzięcie spełnia przesłanki z art. 107 ust.1  Traktatu o funkcjonowaniu Unii Europejskiej (więcej informacji na stronie </w:t>
      </w:r>
      <w:hyperlink r:id="rId8" w:history="1">
        <w:r w:rsidRPr="00A91946">
          <w:rPr>
            <w:rStyle w:val="Hipercze"/>
            <w:rFonts w:ascii="Arial" w:eastAsiaTheme="majorEastAsia" w:hAnsi="Arial" w:cs="Arial"/>
            <w:sz w:val="19"/>
            <w:szCs w:val="19"/>
          </w:rPr>
          <w:t>www.uokik.gov.pl</w:t>
        </w:r>
      </w:hyperlink>
      <w:r w:rsidRPr="00A91946">
        <w:rPr>
          <w:rFonts w:ascii="Arial" w:hAnsi="Arial" w:cs="Arial"/>
          <w:sz w:val="19"/>
          <w:szCs w:val="19"/>
        </w:rPr>
        <w:t xml:space="preserve"> oraz </w:t>
      </w:r>
      <w:hyperlink r:id="rId9" w:history="1">
        <w:r w:rsidRPr="00A91946">
          <w:rPr>
            <w:rStyle w:val="Hipercze"/>
            <w:rFonts w:ascii="Arial" w:eastAsiaTheme="majorEastAsia" w:hAnsi="Arial" w:cs="Arial"/>
            <w:sz w:val="19"/>
            <w:szCs w:val="19"/>
          </w:rPr>
          <w:t>www.nfosigw.gov.pl</w:t>
        </w:r>
      </w:hyperlink>
      <w:r w:rsidRPr="00A91946">
        <w:rPr>
          <w:rFonts w:ascii="Arial" w:hAnsi="Arial" w:cs="Arial"/>
          <w:sz w:val="19"/>
          <w:szCs w:val="19"/>
        </w:rPr>
        <w:t xml:space="preserve">). Istotą uznania wsparcia z Funduszu za pomoc publiczną jest fakt, czy wspierany przez Fundusz produkt lub usługa w ramach przedsięwzięcia będzie/będą oferowane na konkurencyjnym rynku takich samych lub podobnych produktów lub usług.    </w:t>
      </w:r>
    </w:p>
    <w:p w14:paraId="4F5AA9EB" w14:textId="77777777" w:rsidR="009A1BB3" w:rsidRPr="00A91946" w:rsidRDefault="009A1BB3" w:rsidP="009A1BB3">
      <w:pPr>
        <w:spacing w:before="120"/>
        <w:ind w:left="284"/>
        <w:jc w:val="both"/>
        <w:rPr>
          <w:rFonts w:ascii="Arial" w:hAnsi="Arial" w:cs="Arial"/>
          <w:sz w:val="19"/>
          <w:szCs w:val="19"/>
        </w:rPr>
      </w:pPr>
      <w:r w:rsidRPr="00A91946">
        <w:rPr>
          <w:rFonts w:ascii="Arial" w:hAnsi="Arial" w:cs="Arial"/>
          <w:sz w:val="19"/>
          <w:szCs w:val="19"/>
        </w:rPr>
        <w:t>Jeżeli Wnioskodawca ubiega się o dofinansowanie działalności nie będącej działalnością gospodarczą, wówczas możliwe jest wskazanie w tym podpunkcie „NIE”, pod warunkiem, że oba rodzaje działalności, ich koszty i finansowanie można wyraźnie rozdzielić (np. na podstawie sprawozdań finansowych, zapewniając odrębną ewidencją rachunkową).</w:t>
      </w:r>
    </w:p>
    <w:p w14:paraId="64358A84" w14:textId="0CD80916" w:rsidR="009A1BB3" w:rsidRPr="00A91946" w:rsidRDefault="009A1BB3" w:rsidP="009A1BB3">
      <w:pPr>
        <w:autoSpaceDE w:val="0"/>
        <w:autoSpaceDN w:val="0"/>
        <w:adjustRightInd w:val="0"/>
        <w:spacing w:after="13"/>
        <w:ind w:left="284"/>
        <w:jc w:val="both"/>
        <w:rPr>
          <w:rFonts w:ascii="Arial" w:hAnsi="Arial" w:cs="Arial"/>
          <w:sz w:val="19"/>
          <w:szCs w:val="19"/>
        </w:rPr>
      </w:pPr>
      <w:r w:rsidRPr="00A91946">
        <w:rPr>
          <w:rFonts w:ascii="Arial" w:hAnsi="Arial" w:cs="Arial"/>
          <w:sz w:val="19"/>
          <w:szCs w:val="19"/>
        </w:rPr>
        <w:t xml:space="preserve">W uzasadnieniu </w:t>
      </w:r>
      <w:r w:rsidRPr="00A91946">
        <w:rPr>
          <w:rFonts w:ascii="Arial" w:eastAsia="Calibri" w:hAnsi="Arial" w:cs="Arial"/>
          <w:sz w:val="19"/>
          <w:szCs w:val="19"/>
          <w:lang w:eastAsia="en-US"/>
        </w:rPr>
        <w:t xml:space="preserve">odpowiedzi NIE </w:t>
      </w:r>
      <w:r w:rsidRPr="00A91946">
        <w:rPr>
          <w:rFonts w:ascii="Arial" w:hAnsi="Arial" w:cs="Arial"/>
          <w:sz w:val="19"/>
          <w:szCs w:val="19"/>
        </w:rPr>
        <w:t xml:space="preserve">należy wpisać </w:t>
      </w:r>
      <w:r w:rsidRPr="00A91946">
        <w:rPr>
          <w:rFonts w:ascii="Arial" w:eastAsia="Calibri" w:hAnsi="Arial" w:cs="Arial"/>
          <w:sz w:val="19"/>
          <w:szCs w:val="19"/>
          <w:lang w:eastAsia="en-US"/>
        </w:rPr>
        <w:t>na jakich zasadach prowadzona jest działalność na przedsięwzięciu, kto jest odbiorcą korzyści z przedsięwzięcia i na jakich warunkach jest ono przekazywane</w:t>
      </w:r>
      <w:r w:rsidR="00375B4B" w:rsidRPr="00A91946">
        <w:rPr>
          <w:rFonts w:ascii="Arial" w:eastAsia="Calibri" w:hAnsi="Arial" w:cs="Arial"/>
          <w:sz w:val="19"/>
          <w:szCs w:val="19"/>
          <w:lang w:eastAsia="en-US"/>
        </w:rPr>
        <w:t xml:space="preserve">. </w:t>
      </w:r>
    </w:p>
    <w:p w14:paraId="78E853A4" w14:textId="10AD02CF" w:rsidR="009A1BB3" w:rsidRPr="00A91946" w:rsidRDefault="009A1BB3" w:rsidP="009A1BB3">
      <w:pPr>
        <w:tabs>
          <w:tab w:val="left" w:pos="284"/>
        </w:tabs>
        <w:spacing w:before="60"/>
        <w:ind w:left="284" w:hanging="284"/>
        <w:jc w:val="both"/>
        <w:rPr>
          <w:rFonts w:ascii="Arial" w:hAnsi="Arial" w:cs="Arial"/>
          <w:sz w:val="19"/>
          <w:szCs w:val="19"/>
        </w:rPr>
      </w:pPr>
      <w:r w:rsidRPr="00A91946">
        <w:rPr>
          <w:rFonts w:ascii="Arial" w:hAnsi="Arial" w:cs="Arial"/>
          <w:sz w:val="19"/>
          <w:szCs w:val="19"/>
        </w:rPr>
        <w:tab/>
        <w:t xml:space="preserve">Jeżeli Wnioskodawca w punkcie </w:t>
      </w:r>
      <w:r w:rsidR="00A91946" w:rsidRPr="00A91946">
        <w:rPr>
          <w:rFonts w:ascii="Arial" w:hAnsi="Arial" w:cs="Arial"/>
          <w:sz w:val="19"/>
          <w:szCs w:val="19"/>
        </w:rPr>
        <w:t>8</w:t>
      </w:r>
      <w:r w:rsidRPr="00A91946">
        <w:rPr>
          <w:rFonts w:ascii="Arial" w:hAnsi="Arial" w:cs="Arial"/>
          <w:sz w:val="19"/>
          <w:szCs w:val="19"/>
        </w:rPr>
        <w:t xml:space="preserve">.2 zaznaczył „NIE” i właściwie uzasadnił kwalifikację tj. wykazał, że prowadzona działalność </w:t>
      </w:r>
      <w:r w:rsidR="00307F6F" w:rsidRPr="00A91946">
        <w:rPr>
          <w:rFonts w:ascii="Arial" w:hAnsi="Arial" w:cs="Arial"/>
          <w:sz w:val="19"/>
          <w:szCs w:val="19"/>
        </w:rPr>
        <w:t xml:space="preserve">związana z realizowanym </w:t>
      </w:r>
      <w:r w:rsidR="00375B4B" w:rsidRPr="00A91946">
        <w:rPr>
          <w:rFonts w:ascii="Arial" w:hAnsi="Arial" w:cs="Arial"/>
          <w:sz w:val="19"/>
          <w:szCs w:val="19"/>
        </w:rPr>
        <w:t xml:space="preserve"> przedsięwzięci</w:t>
      </w:r>
      <w:r w:rsidR="00307F6F" w:rsidRPr="00A91946">
        <w:rPr>
          <w:rFonts w:ascii="Arial" w:hAnsi="Arial" w:cs="Arial"/>
          <w:sz w:val="19"/>
          <w:szCs w:val="19"/>
        </w:rPr>
        <w:t>em</w:t>
      </w:r>
      <w:r w:rsidR="00375B4B" w:rsidRPr="00A91946">
        <w:rPr>
          <w:rFonts w:ascii="Arial" w:hAnsi="Arial" w:cs="Arial"/>
          <w:sz w:val="19"/>
          <w:szCs w:val="19"/>
        </w:rPr>
        <w:t xml:space="preserve"> </w:t>
      </w:r>
      <w:r w:rsidRPr="00A91946">
        <w:rPr>
          <w:rFonts w:ascii="Arial" w:hAnsi="Arial" w:cs="Arial"/>
          <w:sz w:val="19"/>
          <w:szCs w:val="19"/>
        </w:rPr>
        <w:t>nie jest działalnością gospodarczą w rozumieniu unijnego prawa konkurencji, wówczas na wsparciu nie występuje groźba zakłócenia konkurencji.</w:t>
      </w:r>
    </w:p>
    <w:p w14:paraId="03DDA19C" w14:textId="2DD2BA35" w:rsidR="009A1BB3" w:rsidRPr="00A91946" w:rsidRDefault="00A91946" w:rsidP="009A1BB3">
      <w:pPr>
        <w:tabs>
          <w:tab w:val="left" w:pos="426"/>
        </w:tabs>
        <w:spacing w:before="240"/>
        <w:ind w:left="284" w:hanging="284"/>
        <w:jc w:val="both"/>
        <w:rPr>
          <w:rFonts w:ascii="Arial" w:hAnsi="Arial" w:cs="Arial"/>
          <w:sz w:val="19"/>
          <w:szCs w:val="19"/>
        </w:rPr>
      </w:pPr>
      <w:r w:rsidRPr="00A91946">
        <w:rPr>
          <w:rFonts w:ascii="Arial" w:hAnsi="Arial" w:cs="Arial"/>
          <w:sz w:val="19"/>
          <w:szCs w:val="19"/>
        </w:rPr>
        <w:t>8</w:t>
      </w:r>
      <w:r w:rsidR="009A1BB3" w:rsidRPr="00A91946">
        <w:rPr>
          <w:rFonts w:ascii="Arial" w:hAnsi="Arial" w:cs="Arial"/>
          <w:sz w:val="19"/>
          <w:szCs w:val="19"/>
        </w:rPr>
        <w:t xml:space="preserve">.3 Wsparcie stanowi pomoc publiczną, o ile przynajmniej potencjalnie </w:t>
      </w:r>
      <w:r w:rsidR="009A1BB3" w:rsidRPr="00A91946">
        <w:rPr>
          <w:rFonts w:ascii="Arial" w:hAnsi="Arial" w:cs="Arial"/>
          <w:b/>
          <w:sz w:val="19"/>
          <w:szCs w:val="19"/>
        </w:rPr>
        <w:t>wpływa na konkurencję</w:t>
      </w:r>
      <w:r w:rsidR="009A1BB3" w:rsidRPr="00A91946">
        <w:rPr>
          <w:rFonts w:ascii="Arial" w:hAnsi="Arial" w:cs="Arial"/>
          <w:sz w:val="19"/>
          <w:szCs w:val="19"/>
        </w:rPr>
        <w:t xml:space="preserve">. Należy zauważyć, iż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 </w:t>
      </w:r>
    </w:p>
    <w:p w14:paraId="688D87DB" w14:textId="77777777" w:rsidR="009A1BB3" w:rsidRPr="00A91946" w:rsidRDefault="009A1BB3" w:rsidP="009A1BB3">
      <w:pPr>
        <w:tabs>
          <w:tab w:val="left" w:pos="284"/>
        </w:tabs>
        <w:spacing w:before="60"/>
        <w:ind w:left="284" w:hanging="284"/>
        <w:jc w:val="both"/>
        <w:rPr>
          <w:rFonts w:ascii="Arial" w:hAnsi="Arial" w:cs="Arial"/>
          <w:sz w:val="19"/>
          <w:szCs w:val="19"/>
        </w:rPr>
      </w:pPr>
      <w:r w:rsidRPr="00A91946">
        <w:rPr>
          <w:rFonts w:ascii="Arial" w:hAnsi="Arial" w:cs="Arial"/>
          <w:sz w:val="19"/>
          <w:szCs w:val="19"/>
        </w:rPr>
        <w:tab/>
        <w:t>W przypadku, gdy na rynku istnieje potencjalna lub faktyczna konkurencja, wnioskowane dofinansowanie ze środków WFOŚiGW (ze względu na jego preferencyjny charakter) będzie groziło zakłóceniem konkurencji.</w:t>
      </w:r>
    </w:p>
    <w:p w14:paraId="10634745" w14:textId="2B9C8603" w:rsidR="009A1BB3" w:rsidRPr="00A91946" w:rsidRDefault="00A91946" w:rsidP="00E6236B">
      <w:pPr>
        <w:tabs>
          <w:tab w:val="left" w:pos="426"/>
        </w:tabs>
        <w:spacing w:before="240"/>
        <w:ind w:left="284" w:hanging="284"/>
        <w:jc w:val="both"/>
        <w:rPr>
          <w:rFonts w:ascii="Arial" w:hAnsi="Arial" w:cs="Arial"/>
          <w:sz w:val="19"/>
          <w:szCs w:val="19"/>
        </w:rPr>
      </w:pPr>
      <w:r w:rsidRPr="00A91946">
        <w:rPr>
          <w:rFonts w:ascii="Arial" w:hAnsi="Arial" w:cs="Arial"/>
          <w:sz w:val="19"/>
          <w:szCs w:val="19"/>
        </w:rPr>
        <w:t>8</w:t>
      </w:r>
      <w:r w:rsidR="009A1BB3" w:rsidRPr="00A91946">
        <w:rPr>
          <w:rFonts w:ascii="Arial" w:hAnsi="Arial" w:cs="Arial"/>
          <w:sz w:val="19"/>
          <w:szCs w:val="19"/>
        </w:rPr>
        <w:t xml:space="preserve">.4 </w:t>
      </w:r>
      <w:r w:rsidR="009A1BB3" w:rsidRPr="00A91946">
        <w:rPr>
          <w:rFonts w:ascii="Arial" w:hAnsi="Arial" w:cs="Arial"/>
          <w:sz w:val="19"/>
          <w:szCs w:val="19"/>
        </w:rPr>
        <w:tab/>
        <w:t xml:space="preserve">Aby wsparcie stanowiło pomoc publiczną, musi ono – choćby potencjalnie – oddziaływać na handel (tj. na przepływ towarów lub usług) pomiędzy poszczególnymi (przynajmniej dwoma) Państwami Członkowskimi Unii Europejskiej. Jeżeli Wnioskodawca, w zakresie przedsięwzięcia objętego wnioskiem, działa na rynku, na którym istnieje (lub mogłaby wystąpić) konkurencja, wnioskowane dofinansowanie z </w:t>
      </w:r>
      <w:r w:rsidR="009A1BB3" w:rsidRPr="00A91946">
        <w:rPr>
          <w:rFonts w:ascii="Arial" w:hAnsi="Arial" w:cs="Arial"/>
          <w:sz w:val="19"/>
          <w:szCs w:val="19"/>
        </w:rPr>
        <w:lastRenderedPageBreak/>
        <w:t xml:space="preserve">zasady będzie miało potencjalny wpływ na wymianę handlową pomiędzy Państwami Członkowskimi Unii Europejskiej. Należy zaznaczyć, iż nie ma znaczenia fakt, że Wnioskodawca faktycznie nie uczestniczy w tej wymianie, tj. np. nie eksportuje towarów na rynki innych Państw Członkowskich Unii Europejskiej ani, na rynki państw spoza Unii Europejskiej. </w:t>
      </w:r>
      <w:r w:rsidR="00E6236B" w:rsidRPr="00A91946">
        <w:rPr>
          <w:rFonts w:ascii="Arial" w:hAnsi="Arial" w:cs="Arial"/>
          <w:sz w:val="19"/>
          <w:szCs w:val="19"/>
        </w:rPr>
        <w:t>Należy mieć także na uwadze, iż wykluczenie pomocy państwa przez to, że wsparcie nie wpływa na konkurencję i wymianę handlową między państwami członkowskimi jest wyjątkiem.</w:t>
      </w:r>
    </w:p>
    <w:p w14:paraId="430C5C15" w14:textId="77777777" w:rsidR="00375B4B" w:rsidRPr="00A91946" w:rsidRDefault="00375B4B" w:rsidP="009A1BB3">
      <w:pPr>
        <w:tabs>
          <w:tab w:val="left" w:pos="426"/>
        </w:tabs>
        <w:spacing w:before="240"/>
        <w:ind w:left="284" w:hanging="284"/>
        <w:jc w:val="both"/>
        <w:rPr>
          <w:rFonts w:ascii="Arial" w:hAnsi="Arial" w:cs="Arial"/>
          <w:sz w:val="19"/>
          <w:szCs w:val="19"/>
        </w:rPr>
      </w:pPr>
    </w:p>
    <w:p w14:paraId="4BB1E833" w14:textId="3DF23FB9" w:rsidR="009A1BB3" w:rsidRPr="00A91946" w:rsidRDefault="009A1BB3" w:rsidP="009A1BB3">
      <w:pPr>
        <w:jc w:val="both"/>
        <w:rPr>
          <w:rFonts w:ascii="Arial" w:hAnsi="Arial" w:cs="Arial"/>
          <w:b/>
          <w:color w:val="FF0000"/>
          <w:sz w:val="19"/>
          <w:szCs w:val="19"/>
        </w:rPr>
      </w:pPr>
      <w:r w:rsidRPr="00A91946">
        <w:rPr>
          <w:rFonts w:ascii="Arial" w:hAnsi="Arial" w:cs="Arial"/>
          <w:b/>
          <w:color w:val="FF0000"/>
          <w:sz w:val="19"/>
          <w:szCs w:val="19"/>
        </w:rPr>
        <w:t xml:space="preserve">Pomoc publiczna wystąpi, gdy wnioskowane wsparcie spełnia wszystkie przesłanki pomocy publicznej, o których mowa w art. 107 ust. 1 TFUE (we wniosku w punktach </w:t>
      </w:r>
      <w:r w:rsidR="00A91946" w:rsidRPr="00A91946">
        <w:rPr>
          <w:rFonts w:ascii="Arial" w:hAnsi="Arial" w:cs="Arial"/>
          <w:b/>
          <w:color w:val="FF0000"/>
          <w:sz w:val="19"/>
          <w:szCs w:val="19"/>
        </w:rPr>
        <w:t>8</w:t>
      </w:r>
      <w:r w:rsidRPr="00A91946">
        <w:rPr>
          <w:rFonts w:ascii="Arial" w:hAnsi="Arial" w:cs="Arial"/>
          <w:b/>
          <w:color w:val="FF0000"/>
          <w:sz w:val="19"/>
          <w:szCs w:val="19"/>
        </w:rPr>
        <w:t>.1-.</w:t>
      </w:r>
      <w:r w:rsidR="00A91946" w:rsidRPr="00A91946">
        <w:rPr>
          <w:rFonts w:ascii="Arial" w:hAnsi="Arial" w:cs="Arial"/>
          <w:b/>
          <w:color w:val="FF0000"/>
          <w:sz w:val="19"/>
          <w:szCs w:val="19"/>
        </w:rPr>
        <w:t>8</w:t>
      </w:r>
      <w:r w:rsidRPr="00A91946">
        <w:rPr>
          <w:rFonts w:ascii="Arial" w:hAnsi="Arial" w:cs="Arial"/>
          <w:b/>
          <w:color w:val="FF0000"/>
          <w:sz w:val="19"/>
          <w:szCs w:val="19"/>
        </w:rPr>
        <w:t xml:space="preserve">.4 zaznaczono wszystkie odpowiedzi „TAK”). </w:t>
      </w:r>
    </w:p>
    <w:p w14:paraId="0325C6F8" w14:textId="77777777" w:rsidR="009A1BB3" w:rsidRPr="00A91946" w:rsidRDefault="009A1BB3" w:rsidP="009A1BB3">
      <w:pPr>
        <w:jc w:val="both"/>
        <w:rPr>
          <w:rFonts w:ascii="Arial" w:hAnsi="Arial" w:cs="Arial"/>
          <w:sz w:val="19"/>
          <w:szCs w:val="19"/>
        </w:rPr>
      </w:pPr>
    </w:p>
    <w:p w14:paraId="5B4ED4C9" w14:textId="77777777" w:rsidR="009A1BB3" w:rsidRPr="00A91946" w:rsidRDefault="009A1BB3" w:rsidP="009A1BB3">
      <w:pPr>
        <w:jc w:val="both"/>
        <w:rPr>
          <w:rFonts w:ascii="Arial" w:hAnsi="Arial" w:cs="Arial"/>
          <w:sz w:val="19"/>
          <w:szCs w:val="19"/>
        </w:rPr>
      </w:pPr>
      <w:r w:rsidRPr="00A91946">
        <w:rPr>
          <w:rFonts w:ascii="Arial" w:hAnsi="Arial" w:cs="Arial"/>
          <w:sz w:val="19"/>
          <w:szCs w:val="19"/>
        </w:rPr>
        <w:t>W takim przypadku Wnioskodawca wraz z wnioskiem składa:</w:t>
      </w:r>
    </w:p>
    <w:p w14:paraId="7A4601CE" w14:textId="77777777" w:rsidR="009A1BB3" w:rsidRPr="00A91946" w:rsidRDefault="009A1BB3" w:rsidP="009A1BB3">
      <w:pPr>
        <w:spacing w:before="120"/>
        <w:ind w:left="708"/>
        <w:jc w:val="both"/>
        <w:rPr>
          <w:rFonts w:ascii="Arial" w:hAnsi="Arial" w:cs="Arial"/>
          <w:sz w:val="19"/>
          <w:szCs w:val="19"/>
        </w:rPr>
      </w:pPr>
      <w:r w:rsidRPr="00A91946">
        <w:rPr>
          <w:rFonts w:ascii="Arial" w:hAnsi="Arial" w:cs="Arial"/>
          <w:b/>
          <w:sz w:val="19"/>
          <w:szCs w:val="19"/>
        </w:rPr>
        <w:t xml:space="preserve">A) Załącznik (PP-3) Pomoc publiczna </w:t>
      </w:r>
      <w:r w:rsidRPr="00A91946">
        <w:rPr>
          <w:rFonts w:ascii="Arial" w:hAnsi="Arial" w:cs="Arial"/>
          <w:sz w:val="19"/>
          <w:szCs w:val="19"/>
        </w:rPr>
        <w:t xml:space="preserve">z zaznaczeniem rodzaju przeznaczenia pomocy; </w:t>
      </w:r>
    </w:p>
    <w:p w14:paraId="6AC0240F" w14:textId="77777777" w:rsidR="009A1BB3" w:rsidRPr="00A91946" w:rsidRDefault="009A1BB3" w:rsidP="009A1BB3">
      <w:pPr>
        <w:ind w:left="708"/>
        <w:jc w:val="both"/>
        <w:rPr>
          <w:rFonts w:ascii="Arial" w:hAnsi="Arial" w:cs="Arial"/>
          <w:sz w:val="19"/>
          <w:szCs w:val="19"/>
        </w:rPr>
      </w:pPr>
      <w:r w:rsidRPr="00A91946">
        <w:rPr>
          <w:rFonts w:ascii="Arial" w:hAnsi="Arial" w:cs="Arial"/>
          <w:b/>
          <w:sz w:val="19"/>
          <w:szCs w:val="19"/>
        </w:rPr>
        <w:t xml:space="preserve">B) formularz informacji składanych przy ubieganiu się o pomoc </w:t>
      </w:r>
      <w:r w:rsidRPr="00A91946">
        <w:rPr>
          <w:rFonts w:ascii="Arial" w:hAnsi="Arial" w:cs="Arial"/>
          <w:sz w:val="19"/>
          <w:szCs w:val="19"/>
        </w:rPr>
        <w:t xml:space="preserve"> de minimis /właściwy w zakresie wsparcia/, </w:t>
      </w:r>
      <w:r w:rsidRPr="00A91946">
        <w:rPr>
          <w:rFonts w:ascii="Arial" w:hAnsi="Arial" w:cs="Arial"/>
          <w:b/>
          <w:sz w:val="19"/>
          <w:szCs w:val="19"/>
        </w:rPr>
        <w:t>lub</w:t>
      </w:r>
      <w:r w:rsidRPr="00A91946">
        <w:rPr>
          <w:rFonts w:ascii="Arial" w:hAnsi="Arial" w:cs="Arial"/>
          <w:sz w:val="19"/>
          <w:szCs w:val="19"/>
        </w:rPr>
        <w:t xml:space="preserve"> </w:t>
      </w:r>
      <w:r w:rsidRPr="00A91946">
        <w:rPr>
          <w:rFonts w:ascii="Arial" w:hAnsi="Arial" w:cs="Arial"/>
          <w:b/>
          <w:sz w:val="19"/>
          <w:szCs w:val="19"/>
        </w:rPr>
        <w:t xml:space="preserve">formularz informacji składanych przy ubieganiu się o pomoc </w:t>
      </w:r>
      <w:r w:rsidRPr="00A91946">
        <w:rPr>
          <w:rFonts w:ascii="Arial" w:hAnsi="Arial" w:cs="Arial"/>
          <w:sz w:val="19"/>
          <w:szCs w:val="19"/>
        </w:rPr>
        <w:t xml:space="preserve"> inną niż de minimis /w zależności od przeznaczenia wnioskowanej pomocy/ </w:t>
      </w:r>
    </w:p>
    <w:p w14:paraId="683446C3" w14:textId="77777777" w:rsidR="009A1BB3" w:rsidRPr="00A91946" w:rsidRDefault="009A1BB3" w:rsidP="009A1BB3">
      <w:pPr>
        <w:ind w:left="708"/>
        <w:jc w:val="both"/>
        <w:rPr>
          <w:rFonts w:ascii="Arial" w:eastAsiaTheme="minorHAnsi" w:hAnsi="Arial" w:cs="Arial"/>
          <w:sz w:val="19"/>
          <w:szCs w:val="19"/>
          <w:lang w:eastAsia="en-US"/>
        </w:rPr>
      </w:pPr>
      <w:r w:rsidRPr="00A91946">
        <w:rPr>
          <w:rFonts w:ascii="Arial" w:hAnsi="Arial" w:cs="Arial"/>
          <w:b/>
          <w:sz w:val="19"/>
          <w:szCs w:val="19"/>
        </w:rPr>
        <w:t>C)</w:t>
      </w:r>
      <w:r w:rsidRPr="00A91946">
        <w:rPr>
          <w:rFonts w:ascii="Arial" w:hAnsi="Arial" w:cs="Arial"/>
          <w:sz w:val="19"/>
          <w:szCs w:val="19"/>
        </w:rPr>
        <w:t xml:space="preserve"> – </w:t>
      </w:r>
      <w:r w:rsidRPr="00A91946">
        <w:rPr>
          <w:rFonts w:ascii="Arial" w:hAnsi="Arial" w:cs="Arial"/>
          <w:i/>
          <w:sz w:val="19"/>
          <w:szCs w:val="19"/>
        </w:rPr>
        <w:t>w przypadku wnioskowania o pożyczkę</w:t>
      </w:r>
      <w:r w:rsidRPr="00A91946">
        <w:rPr>
          <w:rFonts w:ascii="Arial" w:hAnsi="Arial" w:cs="Arial"/>
          <w:sz w:val="19"/>
          <w:szCs w:val="19"/>
        </w:rPr>
        <w:t xml:space="preserve"> – w zależności od formy opodatkowania - </w:t>
      </w:r>
      <w:r w:rsidRPr="00A91946">
        <w:rPr>
          <w:rFonts w:ascii="Arial" w:eastAsiaTheme="minorHAnsi" w:hAnsi="Arial" w:cs="Arial"/>
          <w:b/>
          <w:sz w:val="19"/>
          <w:szCs w:val="19"/>
          <w:lang w:eastAsia="en-US"/>
        </w:rPr>
        <w:t>sprawozdania finansowe</w:t>
      </w:r>
      <w:r w:rsidRPr="00A91946">
        <w:rPr>
          <w:rFonts w:ascii="Arial" w:eastAsiaTheme="minorHAnsi" w:hAnsi="Arial" w:cs="Arial"/>
          <w:sz w:val="19"/>
          <w:szCs w:val="19"/>
          <w:lang w:eastAsia="en-US"/>
        </w:rPr>
        <w:t xml:space="preserve"> </w:t>
      </w:r>
      <w:r w:rsidRPr="00A91946">
        <w:rPr>
          <w:rFonts w:ascii="Arial" w:eastAsiaTheme="minorHAnsi" w:hAnsi="Arial" w:cs="Arial"/>
          <w:b/>
          <w:sz w:val="19"/>
          <w:szCs w:val="19"/>
          <w:lang w:eastAsia="en-US"/>
        </w:rPr>
        <w:t>lub podatkowe</w:t>
      </w:r>
      <w:r w:rsidRPr="00A91946">
        <w:rPr>
          <w:rFonts w:ascii="Arial" w:eastAsiaTheme="minorHAnsi" w:hAnsi="Arial" w:cs="Arial"/>
          <w:sz w:val="19"/>
          <w:szCs w:val="19"/>
          <w:lang w:eastAsia="en-US"/>
        </w:rPr>
        <w:t xml:space="preserve"> </w:t>
      </w:r>
      <w:r w:rsidRPr="00A91946">
        <w:rPr>
          <w:rFonts w:ascii="Arial" w:eastAsiaTheme="minorHAnsi" w:hAnsi="Arial" w:cs="Arial"/>
          <w:b/>
          <w:sz w:val="19"/>
          <w:szCs w:val="19"/>
          <w:lang w:eastAsia="en-US"/>
        </w:rPr>
        <w:t>za okres 3 ostatnich lat podatkowych;</w:t>
      </w:r>
      <w:r w:rsidRPr="00A91946">
        <w:rPr>
          <w:rFonts w:ascii="Arial" w:eastAsiaTheme="minorHAnsi" w:hAnsi="Arial" w:cs="Arial"/>
          <w:sz w:val="19"/>
          <w:szCs w:val="19"/>
          <w:lang w:eastAsia="en-US"/>
        </w:rPr>
        <w:t xml:space="preserve"> </w:t>
      </w:r>
    </w:p>
    <w:p w14:paraId="388B9596" w14:textId="3F8F8648" w:rsidR="009A1BB3" w:rsidRPr="00A91946" w:rsidRDefault="009A1BB3" w:rsidP="009A1BB3">
      <w:pPr>
        <w:ind w:left="708"/>
        <w:jc w:val="both"/>
        <w:rPr>
          <w:rFonts w:ascii="Arial" w:hAnsi="Arial" w:cs="Arial"/>
          <w:i/>
          <w:sz w:val="19"/>
          <w:szCs w:val="19"/>
        </w:rPr>
      </w:pPr>
      <w:r w:rsidRPr="00A91946">
        <w:rPr>
          <w:rFonts w:ascii="Arial" w:hAnsi="Arial" w:cs="Arial"/>
          <w:sz w:val="19"/>
          <w:szCs w:val="19"/>
        </w:rPr>
        <w:t>(gdy wnioskodawcą jest jednostka samorządu terytorialnego dostarcza opini</w:t>
      </w:r>
      <w:r w:rsidR="001940F4" w:rsidRPr="00A91946">
        <w:rPr>
          <w:rFonts w:ascii="Arial" w:hAnsi="Arial" w:cs="Arial"/>
          <w:sz w:val="19"/>
          <w:szCs w:val="19"/>
        </w:rPr>
        <w:t>e</w:t>
      </w:r>
      <w:r w:rsidRPr="00A91946">
        <w:rPr>
          <w:rFonts w:ascii="Arial" w:hAnsi="Arial" w:cs="Arial"/>
          <w:sz w:val="19"/>
          <w:szCs w:val="19"/>
        </w:rPr>
        <w:t xml:space="preserve"> RIO za ostatni rok budżetowy</w:t>
      </w:r>
      <w:r w:rsidRPr="00A91946">
        <w:rPr>
          <w:rFonts w:ascii="Arial" w:hAnsi="Arial" w:cs="Arial"/>
          <w:i/>
          <w:sz w:val="19"/>
          <w:szCs w:val="19"/>
        </w:rPr>
        <w:t xml:space="preserve">).  </w:t>
      </w:r>
    </w:p>
    <w:p w14:paraId="5DF660CD" w14:textId="77777777" w:rsidR="009A1BB3" w:rsidRPr="00A91946" w:rsidRDefault="009A1BB3" w:rsidP="009A1BB3">
      <w:pPr>
        <w:ind w:left="708"/>
        <w:jc w:val="both"/>
        <w:rPr>
          <w:rFonts w:ascii="Arial" w:hAnsi="Arial" w:cs="Arial"/>
          <w:sz w:val="19"/>
          <w:szCs w:val="19"/>
        </w:rPr>
      </w:pPr>
    </w:p>
    <w:p w14:paraId="4FEC72FC" w14:textId="77777777" w:rsidR="009A1BB3" w:rsidRPr="00A91946" w:rsidRDefault="009A1BB3" w:rsidP="009A1BB3">
      <w:pPr>
        <w:jc w:val="both"/>
        <w:rPr>
          <w:rFonts w:ascii="Arial" w:hAnsi="Arial" w:cs="Arial"/>
          <w:sz w:val="19"/>
          <w:szCs w:val="19"/>
        </w:rPr>
      </w:pPr>
      <w:r w:rsidRPr="00A91946">
        <w:rPr>
          <w:rFonts w:ascii="Arial" w:hAnsi="Arial" w:cs="Arial"/>
          <w:sz w:val="19"/>
          <w:szCs w:val="19"/>
        </w:rPr>
        <w:t>Rubryki dokumentów należy wypełnić komputerowo, /z wyjątkiem podpisu/ zgodnie z poleceniami ujętymi  we wnioskowanym przeznaczeniu pomocy.</w:t>
      </w:r>
    </w:p>
    <w:p w14:paraId="3D041792" w14:textId="77777777" w:rsidR="009A1BB3" w:rsidRPr="00A91946" w:rsidRDefault="009A1BB3" w:rsidP="009A1BB3">
      <w:pPr>
        <w:ind w:hanging="284"/>
        <w:jc w:val="both"/>
        <w:rPr>
          <w:rFonts w:ascii="Arial" w:hAnsi="Arial" w:cs="Arial"/>
          <w:sz w:val="19"/>
          <w:szCs w:val="19"/>
        </w:rPr>
      </w:pPr>
    </w:p>
    <w:p w14:paraId="610916B3" w14:textId="77777777" w:rsidR="009A1BB3" w:rsidRPr="00A91946" w:rsidRDefault="009A1BB3" w:rsidP="009A1BB3">
      <w:pPr>
        <w:jc w:val="both"/>
        <w:rPr>
          <w:rFonts w:ascii="Arial" w:hAnsi="Arial" w:cs="Arial"/>
          <w:i/>
          <w:sz w:val="19"/>
          <w:szCs w:val="19"/>
        </w:rPr>
      </w:pPr>
      <w:r w:rsidRPr="00A91946">
        <w:rPr>
          <w:rFonts w:ascii="Arial" w:hAnsi="Arial" w:cs="Arial"/>
          <w:sz w:val="19"/>
          <w:szCs w:val="19"/>
        </w:rPr>
        <w:t xml:space="preserve">Ad. </w:t>
      </w:r>
      <w:r w:rsidRPr="00A91946">
        <w:rPr>
          <w:rFonts w:ascii="Arial" w:hAnsi="Arial" w:cs="Arial"/>
          <w:b/>
          <w:sz w:val="19"/>
          <w:szCs w:val="19"/>
        </w:rPr>
        <w:t>A</w:t>
      </w:r>
      <w:r w:rsidRPr="00A91946">
        <w:rPr>
          <w:rFonts w:ascii="Arial" w:hAnsi="Arial" w:cs="Arial"/>
          <w:sz w:val="19"/>
          <w:szCs w:val="19"/>
        </w:rPr>
        <w:t xml:space="preserve">)  Załącznik PP-3 Pomoc publiczna </w:t>
      </w:r>
    </w:p>
    <w:p w14:paraId="34B8C8FD" w14:textId="77777777" w:rsidR="009A1BB3" w:rsidRPr="00A91946" w:rsidRDefault="009A1BB3" w:rsidP="009A1BB3">
      <w:pPr>
        <w:pStyle w:val="Default"/>
        <w:ind w:left="360"/>
        <w:jc w:val="both"/>
        <w:rPr>
          <w:rFonts w:ascii="Arial" w:hAnsi="Arial" w:cs="Arial"/>
          <w:sz w:val="19"/>
          <w:szCs w:val="19"/>
        </w:rPr>
      </w:pPr>
    </w:p>
    <w:p w14:paraId="30036455" w14:textId="77777777" w:rsidR="009A1BB3" w:rsidRPr="00A91946" w:rsidRDefault="009A1BB3" w:rsidP="009A1BB3">
      <w:pPr>
        <w:spacing w:after="120"/>
        <w:jc w:val="both"/>
        <w:rPr>
          <w:rFonts w:ascii="Arial" w:hAnsi="Arial" w:cs="Arial"/>
          <w:sz w:val="19"/>
          <w:szCs w:val="19"/>
        </w:rPr>
      </w:pPr>
      <w:r w:rsidRPr="00A91946">
        <w:rPr>
          <w:rFonts w:ascii="Arial" w:hAnsi="Arial" w:cs="Arial"/>
          <w:b/>
          <w:sz w:val="19"/>
          <w:szCs w:val="19"/>
        </w:rPr>
        <w:t>W części ogólnej</w:t>
      </w:r>
      <w:r w:rsidRPr="00A91946">
        <w:rPr>
          <w:rFonts w:ascii="Arial" w:hAnsi="Arial" w:cs="Arial"/>
          <w:sz w:val="19"/>
          <w:szCs w:val="19"/>
        </w:rPr>
        <w:t xml:space="preserve"> - Załącznika do wniosku (</w:t>
      </w:r>
      <w:r w:rsidRPr="00A91946">
        <w:rPr>
          <w:rFonts w:ascii="Arial" w:hAnsi="Arial" w:cs="Arial"/>
          <w:bCs/>
          <w:sz w:val="19"/>
          <w:szCs w:val="19"/>
        </w:rPr>
        <w:t>PP-3)</w:t>
      </w:r>
      <w:r w:rsidRPr="00A91946">
        <w:rPr>
          <w:rFonts w:ascii="Arial" w:hAnsi="Arial" w:cs="Arial"/>
          <w:sz w:val="19"/>
          <w:szCs w:val="19"/>
        </w:rPr>
        <w:t xml:space="preserve"> po wypełnieniu danych podmiotu i nazwy przedsięwzięcia należy zaznaczyć „</w:t>
      </w:r>
      <w:r w:rsidRPr="00A91946">
        <w:rPr>
          <w:rFonts w:ascii="Arial" w:hAnsi="Arial" w:cs="Arial"/>
          <w:b/>
          <w:bCs/>
          <w:sz w:val="19"/>
          <w:szCs w:val="19"/>
        </w:rPr>
        <w:t>x</w:t>
      </w:r>
      <w:r w:rsidRPr="00A91946">
        <w:rPr>
          <w:rFonts w:ascii="Arial" w:hAnsi="Arial" w:cs="Arial"/>
          <w:sz w:val="19"/>
          <w:szCs w:val="19"/>
        </w:rPr>
        <w:t xml:space="preserve">” rodzaj przeznaczenia pomocy, o którą ubiega się podmiot na wnioskowanym wsparciu oraz podać: w tabeli informacje o innej planowanej pomocy na te same koszty przedsięwzięcia, </w:t>
      </w:r>
      <w:r w:rsidRPr="00A91946">
        <w:rPr>
          <w:rFonts w:ascii="Arial" w:hAnsi="Arial" w:cs="Arial"/>
          <w:i/>
          <w:sz w:val="19"/>
          <w:szCs w:val="19"/>
        </w:rPr>
        <w:t>koszty niekwalifikowane przedsięwzięcia</w:t>
      </w:r>
      <w:r w:rsidRPr="00A91946">
        <w:rPr>
          <w:rFonts w:ascii="Arial" w:hAnsi="Arial" w:cs="Arial"/>
          <w:sz w:val="19"/>
          <w:szCs w:val="19"/>
        </w:rPr>
        <w:t xml:space="preserve"> </w:t>
      </w:r>
      <w:r w:rsidRPr="00A91946">
        <w:rPr>
          <w:rFonts w:ascii="Arial" w:hAnsi="Arial" w:cs="Arial"/>
          <w:i/>
          <w:sz w:val="19"/>
          <w:szCs w:val="19"/>
        </w:rPr>
        <w:t xml:space="preserve">w przypadku wnioskowania o pomoc inną niż de minimis, </w:t>
      </w:r>
      <w:r w:rsidRPr="00A91946">
        <w:rPr>
          <w:rFonts w:ascii="Arial" w:hAnsi="Arial" w:cs="Arial"/>
          <w:sz w:val="19"/>
          <w:szCs w:val="19"/>
        </w:rPr>
        <w:t xml:space="preserve">a </w:t>
      </w:r>
      <w:r w:rsidRPr="00A91946">
        <w:rPr>
          <w:rFonts w:ascii="Arial" w:hAnsi="Arial" w:cs="Arial"/>
          <w:b/>
          <w:sz w:val="19"/>
          <w:szCs w:val="19"/>
          <w:u w:val="single"/>
        </w:rPr>
        <w:t>następnie wypełnić tę część załącznika, której dotyczy zaznaczona pomoc /przeznaczenie pomocy/</w:t>
      </w:r>
      <w:r w:rsidRPr="00A91946">
        <w:rPr>
          <w:rFonts w:ascii="Arial" w:hAnsi="Arial" w:cs="Arial"/>
          <w:sz w:val="19"/>
          <w:szCs w:val="19"/>
          <w:u w:val="single"/>
        </w:rPr>
        <w:t>.</w:t>
      </w:r>
      <w:r w:rsidRPr="00A91946">
        <w:rPr>
          <w:rFonts w:ascii="Arial" w:hAnsi="Arial" w:cs="Arial"/>
          <w:sz w:val="19"/>
          <w:szCs w:val="19"/>
        </w:rPr>
        <w:t xml:space="preserve"> </w:t>
      </w:r>
    </w:p>
    <w:p w14:paraId="0D2CE33B" w14:textId="77777777" w:rsidR="009A1BB3" w:rsidRPr="00A91946" w:rsidRDefault="009A1BB3" w:rsidP="009A1BB3">
      <w:pPr>
        <w:spacing w:after="120"/>
        <w:jc w:val="both"/>
        <w:rPr>
          <w:rFonts w:ascii="Arial" w:eastAsiaTheme="minorHAnsi" w:hAnsi="Arial" w:cs="Arial"/>
          <w:b/>
          <w:bCs/>
          <w:color w:val="FF0000"/>
          <w:sz w:val="19"/>
          <w:szCs w:val="19"/>
          <w:lang w:eastAsia="en-US"/>
        </w:rPr>
      </w:pPr>
    </w:p>
    <w:p w14:paraId="0E15F374" w14:textId="77777777" w:rsidR="009A1BB3" w:rsidRPr="00A91946" w:rsidRDefault="009A1BB3" w:rsidP="009A1BB3">
      <w:pPr>
        <w:spacing w:after="120"/>
        <w:jc w:val="both"/>
        <w:rPr>
          <w:rFonts w:ascii="Arial" w:eastAsiaTheme="minorHAnsi" w:hAnsi="Arial" w:cs="Arial"/>
          <w:b/>
          <w:bCs/>
          <w:color w:val="FF0000"/>
          <w:sz w:val="19"/>
          <w:szCs w:val="19"/>
          <w:lang w:eastAsia="en-US"/>
        </w:rPr>
      </w:pPr>
      <w:r w:rsidRPr="00A91946">
        <w:rPr>
          <w:rFonts w:ascii="Arial" w:eastAsiaTheme="minorHAnsi" w:hAnsi="Arial" w:cs="Arial"/>
          <w:b/>
          <w:bCs/>
          <w:color w:val="FF0000"/>
          <w:sz w:val="19"/>
          <w:szCs w:val="19"/>
          <w:lang w:eastAsia="en-US"/>
        </w:rPr>
        <w:t xml:space="preserve">Szczegółowe informacje w zakresie definicji sektorów wrażliwych i „pomocy de minimis dla jednego przedsiębiorstwa” zamieszczono poniżej.  </w:t>
      </w:r>
    </w:p>
    <w:p w14:paraId="7B295246" w14:textId="77777777" w:rsidR="009A1BB3" w:rsidRPr="00A91946" w:rsidRDefault="009A1BB3" w:rsidP="009A1BB3">
      <w:pPr>
        <w:autoSpaceDE w:val="0"/>
        <w:autoSpaceDN w:val="0"/>
        <w:adjustRightInd w:val="0"/>
        <w:jc w:val="both"/>
        <w:rPr>
          <w:rFonts w:ascii="Arial" w:eastAsiaTheme="minorHAnsi" w:hAnsi="Arial" w:cs="Arial"/>
          <w:b/>
          <w:i/>
          <w:sz w:val="19"/>
          <w:szCs w:val="19"/>
          <w:lang w:eastAsia="en-US"/>
        </w:rPr>
      </w:pPr>
    </w:p>
    <w:p w14:paraId="7B463CEA" w14:textId="77777777" w:rsidR="009A1BB3" w:rsidRPr="00A91946" w:rsidRDefault="009A1BB3" w:rsidP="009A1BB3">
      <w:pPr>
        <w:autoSpaceDE w:val="0"/>
        <w:autoSpaceDN w:val="0"/>
        <w:adjustRightInd w:val="0"/>
        <w:jc w:val="both"/>
        <w:rPr>
          <w:rFonts w:ascii="Arial" w:eastAsiaTheme="minorHAnsi" w:hAnsi="Arial" w:cs="Arial"/>
          <w:b/>
          <w:sz w:val="19"/>
          <w:szCs w:val="19"/>
          <w:lang w:eastAsia="en-US"/>
        </w:rPr>
      </w:pPr>
      <w:r w:rsidRPr="00A91946">
        <w:rPr>
          <w:rFonts w:ascii="Arial" w:eastAsiaTheme="minorHAnsi" w:hAnsi="Arial" w:cs="Arial"/>
          <w:b/>
          <w:i/>
          <w:sz w:val="19"/>
          <w:szCs w:val="19"/>
          <w:lang w:eastAsia="en-US"/>
        </w:rPr>
        <w:t>Wnioskując o pomoc de minimis należy dostarczyć część ogólną i</w:t>
      </w:r>
      <w:r w:rsidRPr="00A91946">
        <w:rPr>
          <w:rFonts w:ascii="Arial" w:eastAsiaTheme="minorHAnsi" w:hAnsi="Arial" w:cs="Arial"/>
          <w:b/>
          <w:sz w:val="19"/>
          <w:szCs w:val="19"/>
          <w:lang w:eastAsia="en-US"/>
        </w:rPr>
        <w:t xml:space="preserve"> </w:t>
      </w:r>
      <w:r w:rsidRPr="00A91946">
        <w:rPr>
          <w:rFonts w:ascii="Arial" w:eastAsiaTheme="minorHAnsi" w:hAnsi="Arial" w:cs="Arial"/>
          <w:b/>
          <w:i/>
          <w:sz w:val="19"/>
          <w:szCs w:val="19"/>
          <w:lang w:eastAsia="en-US"/>
        </w:rPr>
        <w:t>część</w:t>
      </w:r>
      <w:r w:rsidRPr="00A91946">
        <w:rPr>
          <w:rFonts w:ascii="Arial" w:eastAsiaTheme="minorHAnsi" w:hAnsi="Arial" w:cs="Arial"/>
          <w:i/>
          <w:sz w:val="19"/>
          <w:szCs w:val="19"/>
          <w:lang w:eastAsia="en-US"/>
        </w:rPr>
        <w:t xml:space="preserve"> </w:t>
      </w:r>
      <w:r w:rsidRPr="00A91946">
        <w:rPr>
          <w:rFonts w:ascii="Arial" w:eastAsiaTheme="minorHAnsi" w:hAnsi="Arial" w:cs="Arial"/>
          <w:b/>
          <w:i/>
          <w:sz w:val="19"/>
          <w:szCs w:val="19"/>
          <w:lang w:eastAsia="en-US"/>
        </w:rPr>
        <w:t>1 Pomoc de minimis</w:t>
      </w:r>
      <w:r w:rsidRPr="00A91946">
        <w:rPr>
          <w:rFonts w:ascii="Arial" w:eastAsiaTheme="minorHAnsi" w:hAnsi="Arial" w:cs="Arial"/>
          <w:b/>
          <w:sz w:val="19"/>
          <w:szCs w:val="19"/>
          <w:lang w:eastAsia="en-US"/>
        </w:rPr>
        <w:t>.</w:t>
      </w:r>
    </w:p>
    <w:p w14:paraId="509BD604" w14:textId="77777777" w:rsidR="009A1BB3" w:rsidRPr="00A91946" w:rsidRDefault="009A1BB3" w:rsidP="009A1BB3">
      <w:pPr>
        <w:autoSpaceDE w:val="0"/>
        <w:autoSpaceDN w:val="0"/>
        <w:adjustRightInd w:val="0"/>
        <w:jc w:val="both"/>
        <w:rPr>
          <w:rFonts w:ascii="Arial" w:eastAsiaTheme="minorHAnsi" w:hAnsi="Arial" w:cs="Arial"/>
          <w:sz w:val="19"/>
          <w:szCs w:val="19"/>
          <w:lang w:eastAsia="en-US"/>
        </w:rPr>
      </w:pPr>
      <w:r w:rsidRPr="00A91946">
        <w:rPr>
          <w:rFonts w:ascii="Arial" w:eastAsiaTheme="minorHAnsi" w:hAnsi="Arial" w:cs="Arial"/>
          <w:b/>
          <w:sz w:val="19"/>
          <w:szCs w:val="19"/>
          <w:lang w:eastAsia="en-US"/>
        </w:rPr>
        <w:t>W pomocy de minimis</w:t>
      </w:r>
      <w:r w:rsidRPr="00A91946">
        <w:rPr>
          <w:rFonts w:ascii="Arial" w:eastAsiaTheme="minorHAnsi" w:hAnsi="Arial" w:cs="Arial"/>
          <w:sz w:val="19"/>
          <w:szCs w:val="19"/>
          <w:lang w:eastAsia="en-US"/>
        </w:rPr>
        <w:t xml:space="preserve"> należy podać literę właściwego rozporządzenia pomocy de minimis, z którego podmiot wnioskuje o pomoc de minimis;. </w:t>
      </w:r>
    </w:p>
    <w:p w14:paraId="056E3EC8" w14:textId="2338AFA2" w:rsidR="009A1BB3" w:rsidRPr="00A91946" w:rsidRDefault="009A1BB3" w:rsidP="009A1BB3">
      <w:pPr>
        <w:autoSpaceDE w:val="0"/>
        <w:autoSpaceDN w:val="0"/>
        <w:adjustRightInd w:val="0"/>
        <w:jc w:val="both"/>
        <w:rPr>
          <w:rFonts w:ascii="Arial" w:eastAsiaTheme="minorHAnsi" w:hAnsi="Arial" w:cs="Arial"/>
          <w:sz w:val="19"/>
          <w:szCs w:val="19"/>
          <w:lang w:eastAsia="en-US"/>
        </w:rPr>
      </w:pPr>
      <w:r w:rsidRPr="00A91946">
        <w:rPr>
          <w:rFonts w:ascii="Arial" w:eastAsiaTheme="minorHAnsi" w:hAnsi="Arial" w:cs="Arial"/>
          <w:sz w:val="19"/>
          <w:szCs w:val="19"/>
          <w:lang w:eastAsia="en-US"/>
        </w:rPr>
        <w:t xml:space="preserve">W pkt 1 w tabeli w rubrykach 1.1-1.n należy podać wymagane informacje o otrzymanej przez wnioskodawcę pomocy de minimis </w:t>
      </w:r>
      <w:bookmarkStart w:id="0" w:name="_Hlk156564356"/>
      <w:r w:rsidR="00053E50" w:rsidRPr="00A91946">
        <w:rPr>
          <w:rFonts w:ascii="Arial" w:hAnsi="Arial" w:cs="Arial"/>
          <w:sz w:val="18"/>
          <w:szCs w:val="18"/>
        </w:rPr>
        <w:t>w okresie 3 ostatnich lat (tj. w ciągu minionych trzech lat</w:t>
      </w:r>
      <w:bookmarkEnd w:id="0"/>
      <w:r w:rsidR="00053E50" w:rsidRPr="00A91946">
        <w:rPr>
          <w:rFonts w:ascii="Arial" w:hAnsi="Arial" w:cs="Arial"/>
          <w:sz w:val="18"/>
          <w:szCs w:val="18"/>
        </w:rPr>
        <w:t>)</w:t>
      </w:r>
      <w:r w:rsidR="00797D16" w:rsidRPr="00A91946">
        <w:rPr>
          <w:rFonts w:ascii="Arial" w:hAnsi="Arial" w:cs="Arial"/>
          <w:sz w:val="18"/>
          <w:szCs w:val="18"/>
        </w:rPr>
        <w:t xml:space="preserve"> lub 3 lat podatkowych</w:t>
      </w:r>
      <w:r w:rsidRPr="00A91946">
        <w:rPr>
          <w:rFonts w:ascii="Arial" w:eastAsiaTheme="minorHAnsi" w:hAnsi="Arial" w:cs="Arial"/>
          <w:sz w:val="19"/>
          <w:szCs w:val="19"/>
          <w:lang w:eastAsia="en-US"/>
        </w:rPr>
        <w:t>, w rubrykach 2.1-n.n należy podać wymagane informacje o otrzymanej pomocy de minimis przez wszystkie podmioty powiązane z wnioskodawcą i tworzące wraz z nim „jedno przedsiębiorstwo” w ww. okresie</w:t>
      </w:r>
      <w:r w:rsidR="00053E50" w:rsidRPr="00A91946">
        <w:rPr>
          <w:rFonts w:ascii="Arial" w:eastAsiaTheme="minorHAnsi" w:hAnsi="Arial" w:cs="Arial"/>
          <w:sz w:val="19"/>
          <w:szCs w:val="19"/>
          <w:lang w:eastAsia="en-US"/>
        </w:rPr>
        <w:t>.</w:t>
      </w:r>
    </w:p>
    <w:p w14:paraId="716B44A3" w14:textId="77777777" w:rsidR="009A1BB3" w:rsidRPr="00A91946" w:rsidRDefault="009A1BB3" w:rsidP="009A1BB3">
      <w:pPr>
        <w:spacing w:after="120"/>
        <w:jc w:val="both"/>
        <w:rPr>
          <w:rFonts w:ascii="Arial" w:hAnsi="Arial" w:cs="Arial"/>
          <w:sz w:val="19"/>
          <w:szCs w:val="19"/>
        </w:rPr>
      </w:pPr>
      <w:r w:rsidRPr="00A91946">
        <w:rPr>
          <w:rFonts w:ascii="Arial" w:eastAsiaTheme="minorHAnsi" w:hAnsi="Arial" w:cs="Arial"/>
          <w:b/>
          <w:bCs/>
          <w:sz w:val="19"/>
          <w:szCs w:val="19"/>
          <w:lang w:eastAsia="en-US"/>
        </w:rPr>
        <w:t xml:space="preserve">Uwaga </w:t>
      </w:r>
      <w:r w:rsidRPr="00A91946">
        <w:rPr>
          <w:rFonts w:ascii="Arial" w:eastAsiaTheme="minorHAnsi" w:hAnsi="Arial" w:cs="Arial"/>
          <w:sz w:val="19"/>
          <w:szCs w:val="19"/>
          <w:lang w:eastAsia="en-US"/>
        </w:rPr>
        <w:t xml:space="preserve">– </w:t>
      </w:r>
      <w:r w:rsidRPr="00A91946">
        <w:rPr>
          <w:rFonts w:ascii="Arial" w:eastAsiaTheme="minorEastAsia" w:hAnsi="Arial" w:cs="Arial"/>
          <w:sz w:val="19"/>
          <w:szCs w:val="19"/>
        </w:rPr>
        <w:t xml:space="preserve">jednostki gospodarcze, które są ze sobą powiązane wyłączenie dlatego, że każda z nich jest </w:t>
      </w:r>
      <w:r w:rsidRPr="00A91946">
        <w:rPr>
          <w:rFonts w:ascii="Arial" w:eastAsiaTheme="minorEastAsia" w:hAnsi="Arial" w:cs="Arial"/>
          <w:b/>
          <w:bCs/>
          <w:sz w:val="19"/>
          <w:szCs w:val="19"/>
          <w:u w:val="single"/>
        </w:rPr>
        <w:t>bezpośrednio związana z danym organem publicznym lub danymi organami publicznymi</w:t>
      </w:r>
      <w:r w:rsidRPr="00A91946">
        <w:rPr>
          <w:rFonts w:ascii="Arial" w:eastAsiaTheme="minorEastAsia" w:hAnsi="Arial" w:cs="Arial"/>
          <w:sz w:val="19"/>
          <w:szCs w:val="19"/>
        </w:rPr>
        <w:t>, nie są traktowane jako powiązane.</w:t>
      </w:r>
    </w:p>
    <w:p w14:paraId="3B351415" w14:textId="5B96CF9F" w:rsidR="009A1BB3" w:rsidRPr="00A91946" w:rsidRDefault="009A1BB3" w:rsidP="009A1BB3">
      <w:pPr>
        <w:spacing w:after="120"/>
        <w:jc w:val="both"/>
        <w:rPr>
          <w:rFonts w:ascii="Arial" w:eastAsiaTheme="minorHAnsi" w:hAnsi="Arial" w:cs="Arial"/>
          <w:sz w:val="19"/>
          <w:szCs w:val="19"/>
          <w:lang w:eastAsia="en-US"/>
        </w:rPr>
      </w:pPr>
      <w:r w:rsidRPr="00A91946">
        <w:rPr>
          <w:rFonts w:ascii="Arial" w:eastAsiaTheme="minorHAnsi" w:hAnsi="Arial" w:cs="Arial"/>
          <w:b/>
          <w:sz w:val="19"/>
          <w:szCs w:val="19"/>
          <w:lang w:eastAsia="en-US"/>
        </w:rPr>
        <w:t xml:space="preserve">W przypadku nie otrzymania pomocy de minimis w ww. okresie w tabeli w wierszu 1.1 </w:t>
      </w:r>
      <w:r w:rsidRPr="00A91946">
        <w:rPr>
          <w:rFonts w:ascii="Arial" w:eastAsiaTheme="minorHAnsi" w:hAnsi="Arial" w:cs="Arial"/>
          <w:b/>
          <w:sz w:val="19"/>
          <w:szCs w:val="19"/>
          <w:u w:val="single"/>
          <w:lang w:eastAsia="en-US"/>
        </w:rPr>
        <w:t>w ostatnich trzech kolumnach należy wpisać „0”</w:t>
      </w:r>
      <w:r w:rsidRPr="00A91946">
        <w:rPr>
          <w:rFonts w:ascii="Arial" w:eastAsiaTheme="minorHAnsi" w:hAnsi="Arial" w:cs="Arial"/>
          <w:sz w:val="19"/>
          <w:szCs w:val="19"/>
          <w:u w:val="single"/>
          <w:lang w:eastAsia="en-US"/>
        </w:rPr>
        <w:t>.</w:t>
      </w:r>
      <w:r w:rsidRPr="00A91946">
        <w:rPr>
          <w:rFonts w:ascii="Arial" w:eastAsiaTheme="minorHAnsi" w:hAnsi="Arial" w:cs="Arial"/>
          <w:sz w:val="19"/>
          <w:szCs w:val="19"/>
          <w:lang w:eastAsia="en-US"/>
        </w:rPr>
        <w:t xml:space="preserve"> </w:t>
      </w:r>
    </w:p>
    <w:p w14:paraId="7E502EA2" w14:textId="77777777" w:rsidR="009A1BB3" w:rsidRPr="00A91946" w:rsidRDefault="009A1BB3" w:rsidP="009A1BB3">
      <w:pPr>
        <w:autoSpaceDE w:val="0"/>
        <w:autoSpaceDN w:val="0"/>
        <w:adjustRightInd w:val="0"/>
        <w:jc w:val="both"/>
        <w:rPr>
          <w:rFonts w:ascii="Arial" w:eastAsiaTheme="minorHAnsi" w:hAnsi="Arial" w:cs="Arial"/>
          <w:b/>
          <w:sz w:val="19"/>
          <w:szCs w:val="19"/>
          <w:lang w:eastAsia="en-US"/>
        </w:rPr>
      </w:pPr>
      <w:r w:rsidRPr="00A91946">
        <w:rPr>
          <w:rFonts w:ascii="Arial" w:eastAsiaTheme="minorHAnsi" w:hAnsi="Arial" w:cs="Arial"/>
          <w:b/>
          <w:i/>
          <w:sz w:val="19"/>
          <w:szCs w:val="19"/>
          <w:lang w:eastAsia="en-US"/>
        </w:rPr>
        <w:t>Wnioskując o pomoc regionalną inwestycyjną należy dostarczyć część ogólną i</w:t>
      </w:r>
      <w:r w:rsidRPr="00A91946">
        <w:rPr>
          <w:rFonts w:ascii="Arial" w:eastAsiaTheme="minorHAnsi" w:hAnsi="Arial" w:cs="Arial"/>
          <w:b/>
          <w:sz w:val="19"/>
          <w:szCs w:val="19"/>
          <w:lang w:eastAsia="en-US"/>
        </w:rPr>
        <w:t xml:space="preserve"> </w:t>
      </w:r>
      <w:r w:rsidRPr="00A91946">
        <w:rPr>
          <w:rFonts w:ascii="Arial" w:eastAsiaTheme="minorHAnsi" w:hAnsi="Arial" w:cs="Arial"/>
          <w:b/>
          <w:i/>
          <w:sz w:val="19"/>
          <w:szCs w:val="19"/>
          <w:lang w:eastAsia="en-US"/>
        </w:rPr>
        <w:t>część 2 Pomoc regionalna inwestycyjna</w:t>
      </w:r>
      <w:r w:rsidRPr="00A91946">
        <w:rPr>
          <w:rFonts w:ascii="Arial" w:eastAsiaTheme="minorHAnsi" w:hAnsi="Arial" w:cs="Arial"/>
          <w:b/>
          <w:sz w:val="19"/>
          <w:szCs w:val="19"/>
          <w:lang w:eastAsia="en-US"/>
        </w:rPr>
        <w:t>.</w:t>
      </w:r>
    </w:p>
    <w:p w14:paraId="651A0837" w14:textId="77777777" w:rsidR="009A1BB3" w:rsidRPr="00A91946" w:rsidRDefault="009A1BB3" w:rsidP="009A1BB3">
      <w:pPr>
        <w:spacing w:after="120"/>
        <w:jc w:val="both"/>
        <w:rPr>
          <w:rFonts w:ascii="Arial" w:eastAsiaTheme="minorHAnsi" w:hAnsi="Arial" w:cs="Arial"/>
          <w:sz w:val="19"/>
          <w:szCs w:val="19"/>
          <w:lang w:eastAsia="en-US"/>
        </w:rPr>
      </w:pPr>
      <w:r w:rsidRPr="00A91946">
        <w:rPr>
          <w:rFonts w:ascii="Arial" w:eastAsiaTheme="minorHAnsi" w:hAnsi="Arial" w:cs="Arial"/>
          <w:b/>
          <w:sz w:val="19"/>
          <w:szCs w:val="19"/>
          <w:lang w:eastAsia="en-US"/>
        </w:rPr>
        <w:t>W pomocy regionalnej inwestycyjnej</w:t>
      </w:r>
      <w:r w:rsidRPr="00A91946">
        <w:rPr>
          <w:rFonts w:ascii="Arial" w:eastAsiaTheme="minorHAnsi" w:hAnsi="Arial" w:cs="Arial"/>
          <w:sz w:val="19"/>
          <w:szCs w:val="19"/>
          <w:lang w:eastAsia="en-US"/>
        </w:rPr>
        <w:t xml:space="preserve"> należy zaznaczyć „</w:t>
      </w:r>
      <w:r w:rsidRPr="00A91946">
        <w:rPr>
          <w:rFonts w:ascii="Arial" w:eastAsiaTheme="minorHAnsi" w:hAnsi="Arial" w:cs="Arial"/>
          <w:b/>
          <w:bCs/>
          <w:sz w:val="19"/>
          <w:szCs w:val="19"/>
          <w:lang w:eastAsia="en-US"/>
        </w:rPr>
        <w:t>x</w:t>
      </w:r>
      <w:r w:rsidRPr="00A91946">
        <w:rPr>
          <w:rFonts w:ascii="Arial" w:eastAsiaTheme="minorHAnsi" w:hAnsi="Arial" w:cs="Arial"/>
          <w:sz w:val="19"/>
          <w:szCs w:val="19"/>
          <w:lang w:eastAsia="en-US"/>
        </w:rPr>
        <w:t>” właściwe odpowiedzi, a pozostałe rubryki wypełnić zgodnie z zamieszczonymi poleceniami.</w:t>
      </w:r>
    </w:p>
    <w:p w14:paraId="32BA207D" w14:textId="77777777" w:rsidR="009A1BB3" w:rsidRPr="00A91946" w:rsidRDefault="009A1BB3" w:rsidP="009A1BB3">
      <w:pPr>
        <w:autoSpaceDE w:val="0"/>
        <w:autoSpaceDN w:val="0"/>
        <w:adjustRightInd w:val="0"/>
        <w:jc w:val="both"/>
        <w:rPr>
          <w:rFonts w:ascii="Arial" w:eastAsiaTheme="minorHAnsi" w:hAnsi="Arial" w:cs="Arial"/>
          <w:b/>
          <w:sz w:val="19"/>
          <w:szCs w:val="19"/>
          <w:lang w:eastAsia="en-US"/>
        </w:rPr>
      </w:pPr>
      <w:r w:rsidRPr="00A91946">
        <w:rPr>
          <w:rFonts w:ascii="Arial" w:eastAsiaTheme="minorHAnsi" w:hAnsi="Arial" w:cs="Arial"/>
          <w:b/>
          <w:i/>
          <w:sz w:val="19"/>
          <w:szCs w:val="19"/>
          <w:lang w:eastAsia="en-US"/>
        </w:rPr>
        <w:t>Wnioskując o pomoc horyzontalną na ochronę środowiska</w:t>
      </w:r>
      <w:r w:rsidRPr="00A91946">
        <w:rPr>
          <w:rFonts w:ascii="Arial" w:eastAsiaTheme="minorHAnsi" w:hAnsi="Arial" w:cs="Arial"/>
          <w:sz w:val="19"/>
          <w:szCs w:val="19"/>
          <w:lang w:eastAsia="en-US"/>
        </w:rPr>
        <w:t xml:space="preserve"> </w:t>
      </w:r>
      <w:r w:rsidRPr="00A91946">
        <w:rPr>
          <w:rFonts w:ascii="Arial" w:eastAsiaTheme="minorHAnsi" w:hAnsi="Arial" w:cs="Arial"/>
          <w:b/>
          <w:i/>
          <w:sz w:val="19"/>
          <w:szCs w:val="19"/>
          <w:lang w:eastAsia="en-US"/>
        </w:rPr>
        <w:t>należy dostarczyć część ogólną i</w:t>
      </w:r>
      <w:r w:rsidRPr="00A91946">
        <w:rPr>
          <w:rFonts w:ascii="Arial" w:eastAsiaTheme="minorHAnsi" w:hAnsi="Arial" w:cs="Arial"/>
          <w:b/>
          <w:sz w:val="19"/>
          <w:szCs w:val="19"/>
          <w:lang w:eastAsia="en-US"/>
        </w:rPr>
        <w:t xml:space="preserve"> </w:t>
      </w:r>
      <w:r w:rsidRPr="00A91946">
        <w:rPr>
          <w:rFonts w:ascii="Arial" w:eastAsiaTheme="minorHAnsi" w:hAnsi="Arial" w:cs="Arial"/>
          <w:b/>
          <w:i/>
          <w:sz w:val="19"/>
          <w:szCs w:val="19"/>
          <w:lang w:eastAsia="en-US"/>
        </w:rPr>
        <w:t>część 3 Pomoc horyzontalną na ochronę środowiska</w:t>
      </w:r>
      <w:r w:rsidRPr="00A91946">
        <w:rPr>
          <w:rFonts w:ascii="Arial" w:eastAsiaTheme="minorHAnsi" w:hAnsi="Arial" w:cs="Arial"/>
          <w:b/>
          <w:sz w:val="19"/>
          <w:szCs w:val="19"/>
          <w:lang w:eastAsia="en-US"/>
        </w:rPr>
        <w:t>.</w:t>
      </w:r>
    </w:p>
    <w:p w14:paraId="297D3494" w14:textId="77777777" w:rsidR="009A1BB3" w:rsidRPr="00A91946" w:rsidRDefault="009A1BB3" w:rsidP="009A1BB3">
      <w:pPr>
        <w:spacing w:after="120"/>
        <w:jc w:val="both"/>
        <w:rPr>
          <w:rFonts w:ascii="Arial" w:eastAsiaTheme="minorHAnsi" w:hAnsi="Arial" w:cs="Arial"/>
          <w:sz w:val="19"/>
          <w:szCs w:val="19"/>
          <w:lang w:eastAsia="en-US"/>
        </w:rPr>
      </w:pPr>
      <w:r w:rsidRPr="00A91946">
        <w:rPr>
          <w:rFonts w:ascii="Arial" w:eastAsiaTheme="minorHAnsi" w:hAnsi="Arial" w:cs="Arial"/>
          <w:b/>
          <w:sz w:val="19"/>
          <w:szCs w:val="19"/>
          <w:lang w:eastAsia="en-US"/>
        </w:rPr>
        <w:t>W pomocy horyzontalnej na ochronę środowiska</w:t>
      </w:r>
      <w:r w:rsidRPr="00A91946">
        <w:rPr>
          <w:rFonts w:ascii="Arial" w:eastAsiaTheme="minorHAnsi" w:hAnsi="Arial" w:cs="Arial"/>
          <w:sz w:val="19"/>
          <w:szCs w:val="19"/>
          <w:lang w:eastAsia="en-US"/>
        </w:rPr>
        <w:t xml:space="preserve"> należy zaznaczyć „</w:t>
      </w:r>
      <w:r w:rsidRPr="00A91946">
        <w:rPr>
          <w:rFonts w:ascii="Arial" w:eastAsiaTheme="minorHAnsi" w:hAnsi="Arial" w:cs="Arial"/>
          <w:b/>
          <w:bCs/>
          <w:sz w:val="19"/>
          <w:szCs w:val="19"/>
          <w:lang w:eastAsia="en-US"/>
        </w:rPr>
        <w:t>x</w:t>
      </w:r>
      <w:r w:rsidRPr="00A91946">
        <w:rPr>
          <w:rFonts w:ascii="Arial" w:eastAsiaTheme="minorHAnsi" w:hAnsi="Arial" w:cs="Arial"/>
          <w:sz w:val="19"/>
          <w:szCs w:val="19"/>
          <w:lang w:eastAsia="en-US"/>
        </w:rPr>
        <w:t>” właściwe odpowiedzi, a pozostałe rubryki wypełnić zgodnie z zamieszczonymi poleceniami.</w:t>
      </w:r>
    </w:p>
    <w:p w14:paraId="4356CB16" w14:textId="369304B7" w:rsidR="009A1BB3" w:rsidRPr="00A91946" w:rsidRDefault="009A1BB3" w:rsidP="009A1BB3">
      <w:pPr>
        <w:autoSpaceDE w:val="0"/>
        <w:autoSpaceDN w:val="0"/>
        <w:adjustRightInd w:val="0"/>
        <w:jc w:val="both"/>
        <w:rPr>
          <w:rFonts w:ascii="Arial" w:eastAsiaTheme="minorHAnsi" w:hAnsi="Arial" w:cs="Arial"/>
          <w:b/>
          <w:i/>
          <w:sz w:val="19"/>
          <w:szCs w:val="19"/>
          <w:lang w:eastAsia="en-US"/>
        </w:rPr>
      </w:pPr>
      <w:r w:rsidRPr="00A91946">
        <w:rPr>
          <w:rFonts w:ascii="Arial" w:eastAsiaTheme="minorHAnsi" w:hAnsi="Arial" w:cs="Arial"/>
          <w:b/>
          <w:i/>
          <w:sz w:val="19"/>
          <w:szCs w:val="19"/>
          <w:lang w:eastAsia="en-US"/>
        </w:rPr>
        <w:t>Wnioskując o pomoc, której</w:t>
      </w:r>
      <w:r w:rsidR="001940F4" w:rsidRPr="00A91946">
        <w:rPr>
          <w:rFonts w:ascii="Arial" w:eastAsiaTheme="minorHAnsi" w:hAnsi="Arial" w:cs="Arial"/>
          <w:b/>
          <w:i/>
          <w:sz w:val="19"/>
          <w:szCs w:val="19"/>
          <w:lang w:eastAsia="en-US"/>
        </w:rPr>
        <w:t xml:space="preserve"> dopuszczalność została potwierdzona w odrębnym akcie prawnym </w:t>
      </w:r>
      <w:r w:rsidRPr="00A91946">
        <w:rPr>
          <w:rFonts w:ascii="Arial" w:eastAsiaTheme="minorHAnsi" w:hAnsi="Arial" w:cs="Arial"/>
          <w:b/>
          <w:i/>
          <w:sz w:val="19"/>
          <w:szCs w:val="19"/>
          <w:lang w:eastAsia="en-US"/>
        </w:rPr>
        <w:t xml:space="preserve">należy dostarczyć część ogólną i część 4 Pomoc, której </w:t>
      </w:r>
      <w:r w:rsidR="001940F4" w:rsidRPr="00A91946">
        <w:rPr>
          <w:rFonts w:ascii="Arial" w:eastAsiaTheme="minorHAnsi" w:hAnsi="Arial" w:cs="Arial"/>
          <w:b/>
          <w:i/>
          <w:sz w:val="19"/>
          <w:szCs w:val="19"/>
          <w:lang w:eastAsia="en-US"/>
        </w:rPr>
        <w:t>dopuszczalność została potwierdzona w odrębnym akcie prawnym</w:t>
      </w:r>
      <w:r w:rsidRPr="00A91946">
        <w:rPr>
          <w:rFonts w:ascii="Arial" w:eastAsiaTheme="minorHAnsi" w:hAnsi="Arial" w:cs="Arial"/>
          <w:b/>
          <w:i/>
          <w:sz w:val="19"/>
          <w:szCs w:val="19"/>
          <w:lang w:eastAsia="en-US"/>
        </w:rPr>
        <w:t>.</w:t>
      </w:r>
    </w:p>
    <w:p w14:paraId="73B9E31B" w14:textId="3E9419EB" w:rsidR="009A1BB3" w:rsidRPr="00A91946" w:rsidRDefault="009A1BB3" w:rsidP="009A1BB3">
      <w:pPr>
        <w:spacing w:after="120"/>
        <w:jc w:val="both"/>
        <w:rPr>
          <w:rFonts w:ascii="Arial" w:eastAsiaTheme="minorHAnsi" w:hAnsi="Arial" w:cs="Arial"/>
          <w:sz w:val="19"/>
          <w:szCs w:val="19"/>
          <w:lang w:eastAsia="en-US"/>
        </w:rPr>
      </w:pPr>
      <w:r w:rsidRPr="00A91946">
        <w:rPr>
          <w:rFonts w:ascii="Arial" w:eastAsiaTheme="minorHAnsi" w:hAnsi="Arial" w:cs="Arial"/>
          <w:b/>
          <w:sz w:val="19"/>
          <w:szCs w:val="19"/>
          <w:lang w:eastAsia="en-US"/>
        </w:rPr>
        <w:lastRenderedPageBreak/>
        <w:t xml:space="preserve">W Pomocy, której </w:t>
      </w:r>
      <w:r w:rsidR="001940F4" w:rsidRPr="00A91946">
        <w:rPr>
          <w:rFonts w:ascii="Arial" w:eastAsiaTheme="minorHAnsi" w:hAnsi="Arial" w:cs="Arial"/>
          <w:b/>
          <w:i/>
          <w:sz w:val="19"/>
          <w:szCs w:val="19"/>
          <w:lang w:eastAsia="en-US"/>
        </w:rPr>
        <w:t>dopuszczalność została potwierdzona w odrębnym akcie prawnym</w:t>
      </w:r>
      <w:r w:rsidRPr="00A91946">
        <w:rPr>
          <w:rFonts w:ascii="Arial" w:eastAsiaTheme="minorHAnsi" w:hAnsi="Arial" w:cs="Arial"/>
          <w:sz w:val="19"/>
          <w:szCs w:val="19"/>
          <w:lang w:eastAsia="en-US"/>
        </w:rPr>
        <w:t xml:space="preserve"> należy zaznaczyć „</w:t>
      </w:r>
      <w:r w:rsidRPr="00A91946">
        <w:rPr>
          <w:rFonts w:ascii="Arial" w:eastAsiaTheme="minorHAnsi" w:hAnsi="Arial" w:cs="Arial"/>
          <w:b/>
          <w:bCs/>
          <w:sz w:val="19"/>
          <w:szCs w:val="19"/>
          <w:lang w:eastAsia="en-US"/>
        </w:rPr>
        <w:t>x</w:t>
      </w:r>
      <w:r w:rsidRPr="00A91946">
        <w:rPr>
          <w:rFonts w:ascii="Arial" w:eastAsiaTheme="minorHAnsi" w:hAnsi="Arial" w:cs="Arial"/>
          <w:sz w:val="19"/>
          <w:szCs w:val="19"/>
          <w:lang w:eastAsia="en-US"/>
        </w:rPr>
        <w:t>” właściwą odpowiedź, a w przypadku zaznaczenia rubryki „in</w:t>
      </w:r>
      <w:r w:rsidR="001940F4" w:rsidRPr="00A91946">
        <w:rPr>
          <w:rFonts w:ascii="Arial" w:eastAsiaTheme="minorHAnsi" w:hAnsi="Arial" w:cs="Arial"/>
          <w:sz w:val="19"/>
          <w:szCs w:val="19"/>
          <w:lang w:eastAsia="en-US"/>
        </w:rPr>
        <w:t>ny akt prawny</w:t>
      </w:r>
      <w:r w:rsidRPr="00A91946">
        <w:rPr>
          <w:rFonts w:ascii="Arial" w:eastAsiaTheme="minorHAnsi" w:hAnsi="Arial" w:cs="Arial"/>
          <w:sz w:val="19"/>
          <w:szCs w:val="19"/>
          <w:lang w:eastAsia="en-US"/>
        </w:rPr>
        <w:t>” podać dodatkowe wyjaśnienia</w:t>
      </w:r>
      <w:r w:rsidR="001940F4" w:rsidRPr="00A91946">
        <w:rPr>
          <w:rFonts w:ascii="Arial" w:eastAsiaTheme="minorHAnsi" w:hAnsi="Arial" w:cs="Arial"/>
          <w:sz w:val="19"/>
          <w:szCs w:val="19"/>
          <w:lang w:eastAsia="en-US"/>
        </w:rPr>
        <w:t>,</w:t>
      </w:r>
      <w:r w:rsidRPr="00A91946">
        <w:rPr>
          <w:rFonts w:ascii="Arial" w:eastAsiaTheme="minorHAnsi" w:hAnsi="Arial" w:cs="Arial"/>
          <w:sz w:val="19"/>
          <w:szCs w:val="19"/>
          <w:lang w:eastAsia="en-US"/>
        </w:rPr>
        <w:t xml:space="preserve"> informacje zgodnie z zamieszczonym poleceniem.</w:t>
      </w:r>
    </w:p>
    <w:p w14:paraId="71FB9D90" w14:textId="77777777" w:rsidR="00EA2DCC" w:rsidRPr="00A91946" w:rsidRDefault="00EA2DCC" w:rsidP="009A1BB3">
      <w:pPr>
        <w:pStyle w:val="Default"/>
        <w:jc w:val="both"/>
        <w:rPr>
          <w:rFonts w:ascii="Arial" w:hAnsi="Arial" w:cs="Arial"/>
          <w:sz w:val="19"/>
          <w:szCs w:val="19"/>
        </w:rPr>
      </w:pPr>
    </w:p>
    <w:p w14:paraId="3D4A7407" w14:textId="5F704B0A" w:rsidR="009A1BB3" w:rsidRPr="00A91946" w:rsidRDefault="009A1BB3" w:rsidP="009A1BB3">
      <w:pPr>
        <w:pStyle w:val="Default"/>
        <w:jc w:val="both"/>
        <w:rPr>
          <w:rFonts w:ascii="Arial" w:hAnsi="Arial" w:cs="Arial"/>
          <w:b/>
          <w:sz w:val="19"/>
          <w:szCs w:val="19"/>
        </w:rPr>
      </w:pPr>
      <w:r w:rsidRPr="00A91946">
        <w:rPr>
          <w:rFonts w:ascii="Arial" w:hAnsi="Arial" w:cs="Arial"/>
          <w:sz w:val="19"/>
          <w:szCs w:val="19"/>
        </w:rPr>
        <w:t xml:space="preserve">Ad. </w:t>
      </w:r>
      <w:r w:rsidRPr="00A91946">
        <w:rPr>
          <w:rFonts w:ascii="Arial" w:hAnsi="Arial" w:cs="Arial"/>
          <w:b/>
          <w:sz w:val="19"/>
          <w:szCs w:val="19"/>
        </w:rPr>
        <w:t>B</w:t>
      </w:r>
      <w:r w:rsidRPr="00A91946">
        <w:rPr>
          <w:rFonts w:ascii="Arial" w:hAnsi="Arial" w:cs="Arial"/>
          <w:sz w:val="19"/>
          <w:szCs w:val="19"/>
        </w:rPr>
        <w:t xml:space="preserve">) i </w:t>
      </w:r>
      <w:r w:rsidRPr="00A91946">
        <w:rPr>
          <w:rFonts w:ascii="Arial" w:hAnsi="Arial" w:cs="Arial"/>
          <w:b/>
          <w:sz w:val="19"/>
          <w:szCs w:val="19"/>
        </w:rPr>
        <w:t>C</w:t>
      </w:r>
      <w:r w:rsidRPr="00A91946">
        <w:rPr>
          <w:rFonts w:ascii="Arial" w:hAnsi="Arial" w:cs="Arial"/>
          <w:sz w:val="19"/>
          <w:szCs w:val="19"/>
        </w:rPr>
        <w:t xml:space="preserve">) </w:t>
      </w:r>
      <w:r w:rsidRPr="00A91946">
        <w:rPr>
          <w:rFonts w:ascii="Arial" w:hAnsi="Arial" w:cs="Arial"/>
          <w:b/>
          <w:sz w:val="19"/>
          <w:szCs w:val="19"/>
        </w:rPr>
        <w:t>Formularz informacji składany w zależności od przeznaczenia pomocy</w:t>
      </w:r>
      <w:r w:rsidRPr="00A91946">
        <w:rPr>
          <w:rFonts w:ascii="Arial" w:hAnsi="Arial" w:cs="Arial"/>
          <w:sz w:val="19"/>
          <w:szCs w:val="19"/>
        </w:rPr>
        <w:t xml:space="preserve"> </w:t>
      </w:r>
      <w:r w:rsidRPr="00A91946">
        <w:rPr>
          <w:rFonts w:ascii="Arial" w:hAnsi="Arial" w:cs="Arial"/>
          <w:b/>
          <w:sz w:val="19"/>
          <w:szCs w:val="19"/>
        </w:rPr>
        <w:t>i inne dokumenty</w:t>
      </w:r>
    </w:p>
    <w:p w14:paraId="6C51F5B3" w14:textId="77777777" w:rsidR="009A1BB3" w:rsidRPr="00A91946" w:rsidRDefault="009A1BB3" w:rsidP="009A1BB3">
      <w:pPr>
        <w:pStyle w:val="Default"/>
        <w:ind w:hanging="360"/>
        <w:jc w:val="both"/>
        <w:rPr>
          <w:rFonts w:ascii="Arial" w:hAnsi="Arial" w:cs="Arial"/>
          <w:b/>
          <w:sz w:val="19"/>
          <w:szCs w:val="19"/>
        </w:rPr>
      </w:pPr>
    </w:p>
    <w:p w14:paraId="1F4BC6F8" w14:textId="77777777" w:rsidR="009A1BB3" w:rsidRPr="00A91946" w:rsidRDefault="009A1BB3" w:rsidP="009A1BB3">
      <w:pPr>
        <w:pStyle w:val="Default"/>
        <w:jc w:val="both"/>
        <w:rPr>
          <w:rFonts w:ascii="Arial" w:hAnsi="Arial" w:cs="Arial"/>
          <w:b/>
          <w:sz w:val="19"/>
          <w:szCs w:val="19"/>
        </w:rPr>
      </w:pPr>
      <w:r w:rsidRPr="00A91946">
        <w:rPr>
          <w:rFonts w:ascii="Arial" w:hAnsi="Arial" w:cs="Arial"/>
          <w:b/>
          <w:sz w:val="19"/>
          <w:szCs w:val="19"/>
        </w:rPr>
        <w:t xml:space="preserve">a) Wnioskując o </w:t>
      </w:r>
      <w:r w:rsidRPr="00A91946">
        <w:rPr>
          <w:rFonts w:ascii="Arial" w:hAnsi="Arial" w:cs="Arial"/>
          <w:b/>
          <w:bCs/>
          <w:sz w:val="19"/>
          <w:szCs w:val="19"/>
          <w:u w:val="single"/>
        </w:rPr>
        <w:t>pomoc de minimis</w:t>
      </w:r>
      <w:r w:rsidRPr="00A91946">
        <w:rPr>
          <w:rFonts w:ascii="Arial" w:hAnsi="Arial" w:cs="Arial"/>
          <w:b/>
          <w:bCs/>
          <w:sz w:val="19"/>
          <w:szCs w:val="19"/>
        </w:rPr>
        <w:t xml:space="preserve"> wraz z wnioskiem i załącznikiem PP-3 </w:t>
      </w:r>
      <w:r w:rsidRPr="00A91946">
        <w:rPr>
          <w:rFonts w:ascii="Arial" w:hAnsi="Arial" w:cs="Arial"/>
          <w:sz w:val="19"/>
          <w:szCs w:val="19"/>
        </w:rPr>
        <w:t xml:space="preserve">należy dostarczyć jeden z nw. dokumentów właściwy dla wnioskodawcy i przeznaczenia pomocy: </w:t>
      </w:r>
    </w:p>
    <w:p w14:paraId="391CE426" w14:textId="77777777" w:rsidR="009A1BB3" w:rsidRPr="00A91946" w:rsidRDefault="009A1BB3" w:rsidP="009A1BB3">
      <w:pPr>
        <w:pStyle w:val="Default"/>
        <w:numPr>
          <w:ilvl w:val="0"/>
          <w:numId w:val="3"/>
        </w:numPr>
        <w:ind w:left="567" w:hanging="283"/>
        <w:jc w:val="both"/>
        <w:rPr>
          <w:rFonts w:ascii="Arial" w:hAnsi="Arial" w:cs="Arial"/>
          <w:sz w:val="19"/>
          <w:szCs w:val="19"/>
        </w:rPr>
      </w:pPr>
      <w:r w:rsidRPr="00A91946">
        <w:rPr>
          <w:rFonts w:ascii="Arial" w:hAnsi="Arial" w:cs="Arial"/>
          <w:b/>
          <w:iCs/>
          <w:sz w:val="19"/>
          <w:szCs w:val="19"/>
        </w:rPr>
        <w:t xml:space="preserve">formularz informacji przedstawianych przy ubieganiu się o pomoc de minimis </w:t>
      </w:r>
      <w:r w:rsidRPr="00A91946">
        <w:rPr>
          <w:rFonts w:ascii="Arial" w:hAnsi="Arial" w:cs="Arial"/>
          <w:iCs/>
          <w:sz w:val="19"/>
          <w:szCs w:val="19"/>
        </w:rPr>
        <w:t>– dla wsparcia z wyłączeniem</w:t>
      </w:r>
      <w:r w:rsidRPr="00A91946">
        <w:rPr>
          <w:rFonts w:ascii="Arial" w:hAnsi="Arial" w:cs="Arial"/>
          <w:color w:val="222222"/>
          <w:sz w:val="19"/>
          <w:szCs w:val="19"/>
        </w:rPr>
        <w:t xml:space="preserve"> sektora podstawowej produkcji rolnej lub rybołówstwa</w:t>
      </w:r>
      <w:r w:rsidRPr="00A91946">
        <w:rPr>
          <w:rFonts w:ascii="Arial" w:hAnsi="Arial" w:cs="Arial"/>
          <w:iCs/>
          <w:sz w:val="19"/>
          <w:szCs w:val="19"/>
        </w:rPr>
        <w:t xml:space="preserve">, lub </w:t>
      </w:r>
    </w:p>
    <w:p w14:paraId="2469474B" w14:textId="77777777" w:rsidR="009A1BB3" w:rsidRPr="00A91946"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A91946">
        <w:rPr>
          <w:rFonts w:ascii="Arial" w:eastAsiaTheme="minorHAnsi" w:hAnsi="Arial" w:cs="Arial"/>
          <w:b/>
          <w:bCs/>
          <w:sz w:val="19"/>
          <w:szCs w:val="19"/>
        </w:rPr>
        <w:t xml:space="preserve">formularz informacji przedstawianych przy ubieganiu się o pomoc de minimis przez przedsiębiorcę wykonującego usługę świadczoną w ogólnym interesie gospodarczym </w:t>
      </w:r>
      <w:r w:rsidRPr="00A91946">
        <w:rPr>
          <w:rFonts w:ascii="Arial" w:eastAsiaTheme="minorHAnsi" w:hAnsi="Arial" w:cs="Arial"/>
          <w:bCs/>
          <w:sz w:val="19"/>
          <w:szCs w:val="19"/>
        </w:rPr>
        <w:t xml:space="preserve">– dla podmiotu świadczącego usługi w ogólnym interesie gospodarczym w odpadach /UOIG/, w zakresie przypisanym i przekazanym przez Gminę z tytułu jej zadań własnych ale do UOIG innego niż pomoc de minimis wsparcia stanowiącego </w:t>
      </w:r>
      <w:r w:rsidRPr="00A91946">
        <w:rPr>
          <w:rFonts w:ascii="Arial" w:hAnsi="Arial" w:cs="Arial"/>
          <w:sz w:val="19"/>
          <w:szCs w:val="19"/>
        </w:rPr>
        <w:t>z tytułu świadczenia UOIG</w:t>
      </w:r>
      <w:r w:rsidRPr="00A91946">
        <w:rPr>
          <w:rFonts w:ascii="Arial" w:eastAsiaTheme="minorHAnsi" w:hAnsi="Arial" w:cs="Arial"/>
          <w:bCs/>
          <w:sz w:val="19"/>
          <w:szCs w:val="19"/>
        </w:rPr>
        <w:t xml:space="preserve">, </w:t>
      </w:r>
      <w:r w:rsidRPr="00A91946">
        <w:rPr>
          <w:rFonts w:ascii="Arial" w:eastAsiaTheme="minorHAnsi" w:hAnsi="Arial" w:cs="Arial"/>
          <w:b/>
          <w:bCs/>
          <w:sz w:val="19"/>
          <w:szCs w:val="19"/>
        </w:rPr>
        <w:t xml:space="preserve"> </w:t>
      </w:r>
      <w:r w:rsidRPr="00A91946">
        <w:rPr>
          <w:rFonts w:ascii="Arial" w:hAnsi="Arial" w:cs="Arial"/>
          <w:sz w:val="19"/>
          <w:szCs w:val="19"/>
        </w:rPr>
        <w:t>lub</w:t>
      </w:r>
    </w:p>
    <w:p w14:paraId="75E0D8A4" w14:textId="77777777" w:rsidR="009A1BB3" w:rsidRPr="00A91946"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A91946">
        <w:rPr>
          <w:rFonts w:ascii="Arial" w:hAnsi="Arial" w:cs="Arial"/>
          <w:b/>
          <w:sz w:val="19"/>
          <w:szCs w:val="19"/>
        </w:rPr>
        <w:t xml:space="preserve">formularz informacji przedstawianych przy ubieganiu się o pomoc de minimis w rolnictwie lub rybołówstwie </w:t>
      </w:r>
      <w:r w:rsidRPr="00A91946">
        <w:rPr>
          <w:rFonts w:ascii="Arial" w:hAnsi="Arial" w:cs="Arial"/>
          <w:sz w:val="19"/>
          <w:szCs w:val="19"/>
        </w:rPr>
        <w:t>– dla wsparcia w produkcję podstawową produktów rolnych lub w sektorze rybołówstwa,</w:t>
      </w:r>
    </w:p>
    <w:p w14:paraId="4DE407F5" w14:textId="77777777" w:rsidR="009A1BB3" w:rsidRPr="00A91946" w:rsidRDefault="009A1BB3" w:rsidP="009A1BB3">
      <w:pPr>
        <w:ind w:left="284"/>
        <w:jc w:val="both"/>
        <w:rPr>
          <w:rFonts w:ascii="Arial" w:hAnsi="Arial" w:cs="Arial"/>
          <w:sz w:val="19"/>
          <w:szCs w:val="19"/>
        </w:rPr>
      </w:pPr>
      <w:r w:rsidRPr="00A91946">
        <w:rPr>
          <w:rFonts w:ascii="Arial" w:hAnsi="Arial" w:cs="Arial"/>
          <w:sz w:val="19"/>
          <w:szCs w:val="19"/>
        </w:rPr>
        <w:t xml:space="preserve">oraz </w:t>
      </w:r>
    </w:p>
    <w:p w14:paraId="40122FED" w14:textId="12B6A895" w:rsidR="009A1BB3" w:rsidRPr="00A91946" w:rsidRDefault="009A1BB3" w:rsidP="009A1BB3">
      <w:pPr>
        <w:ind w:left="284"/>
        <w:jc w:val="both"/>
        <w:rPr>
          <w:rFonts w:ascii="Arial" w:hAnsi="Arial" w:cs="Arial"/>
          <w:sz w:val="19"/>
          <w:szCs w:val="19"/>
        </w:rPr>
      </w:pPr>
      <w:r w:rsidRPr="00A91946">
        <w:rPr>
          <w:rFonts w:ascii="Arial" w:hAnsi="Arial" w:cs="Arial"/>
          <w:i/>
          <w:sz w:val="19"/>
          <w:szCs w:val="19"/>
        </w:rPr>
        <w:t>w przypadku wnioskowania o pożyczkę</w:t>
      </w:r>
      <w:r w:rsidRPr="00A91946">
        <w:rPr>
          <w:rFonts w:ascii="Arial" w:hAnsi="Arial" w:cs="Arial"/>
          <w:sz w:val="19"/>
          <w:szCs w:val="19"/>
        </w:rPr>
        <w:t xml:space="preserve"> - w zależności od formy opodatkowania -</w:t>
      </w:r>
      <w:r w:rsidRPr="00A91946">
        <w:rPr>
          <w:rFonts w:ascii="Arial" w:eastAsiaTheme="minorHAnsi" w:hAnsi="Arial" w:cs="Arial"/>
          <w:sz w:val="19"/>
          <w:szCs w:val="19"/>
          <w:lang w:eastAsia="en-US"/>
        </w:rPr>
        <w:t xml:space="preserve"> </w:t>
      </w:r>
      <w:r w:rsidRPr="00A91946">
        <w:rPr>
          <w:rFonts w:ascii="Arial" w:eastAsiaTheme="minorHAnsi" w:hAnsi="Arial" w:cs="Arial"/>
          <w:b/>
          <w:sz w:val="19"/>
          <w:szCs w:val="19"/>
          <w:lang w:eastAsia="en-US"/>
        </w:rPr>
        <w:t>sprawozdania finansowe</w:t>
      </w:r>
      <w:r w:rsidRPr="00A91946">
        <w:rPr>
          <w:rFonts w:ascii="Arial" w:eastAsiaTheme="minorHAnsi" w:hAnsi="Arial" w:cs="Arial"/>
          <w:sz w:val="19"/>
          <w:szCs w:val="19"/>
          <w:lang w:eastAsia="en-US"/>
        </w:rPr>
        <w:t xml:space="preserve"> </w:t>
      </w:r>
      <w:r w:rsidRPr="00A91946">
        <w:rPr>
          <w:rFonts w:ascii="Arial" w:eastAsiaTheme="minorHAnsi" w:hAnsi="Arial" w:cs="Arial"/>
          <w:b/>
          <w:sz w:val="19"/>
          <w:szCs w:val="19"/>
          <w:lang w:eastAsia="en-US"/>
        </w:rPr>
        <w:t>lub podatkowe</w:t>
      </w:r>
      <w:r w:rsidRPr="00A91946">
        <w:rPr>
          <w:rFonts w:ascii="Arial" w:eastAsiaTheme="minorHAnsi" w:hAnsi="Arial" w:cs="Arial"/>
          <w:sz w:val="19"/>
          <w:szCs w:val="19"/>
          <w:lang w:eastAsia="en-US"/>
        </w:rPr>
        <w:t xml:space="preserve"> za okres 3 ostatnich lat podatkowych </w:t>
      </w:r>
      <w:r w:rsidRPr="00A91946">
        <w:rPr>
          <w:rFonts w:ascii="Arial" w:hAnsi="Arial" w:cs="Arial"/>
          <w:sz w:val="19"/>
          <w:szCs w:val="19"/>
        </w:rPr>
        <w:t>(jeżeli  wnioskodawcą jest jednostka samorządu terytorialnego to dostarcza opini</w:t>
      </w:r>
      <w:r w:rsidR="001940F4" w:rsidRPr="00A91946">
        <w:rPr>
          <w:rFonts w:ascii="Arial" w:hAnsi="Arial" w:cs="Arial"/>
          <w:sz w:val="19"/>
          <w:szCs w:val="19"/>
        </w:rPr>
        <w:t>e</w:t>
      </w:r>
      <w:r w:rsidRPr="00A91946">
        <w:rPr>
          <w:rFonts w:ascii="Arial" w:hAnsi="Arial" w:cs="Arial"/>
          <w:sz w:val="19"/>
          <w:szCs w:val="19"/>
        </w:rPr>
        <w:t xml:space="preserve"> RIO za ostatni rok budżetowy).  </w:t>
      </w:r>
    </w:p>
    <w:p w14:paraId="14C55C7C" w14:textId="77777777" w:rsidR="009A1BB3" w:rsidRPr="00A91946" w:rsidRDefault="009A1BB3" w:rsidP="009A1BB3">
      <w:pPr>
        <w:pStyle w:val="Default"/>
        <w:jc w:val="both"/>
        <w:rPr>
          <w:rFonts w:ascii="Arial" w:hAnsi="Arial" w:cs="Arial"/>
          <w:sz w:val="19"/>
          <w:szCs w:val="19"/>
        </w:rPr>
      </w:pPr>
    </w:p>
    <w:p w14:paraId="7279BC2A" w14:textId="5E2308D2" w:rsidR="009A1BB3" w:rsidRPr="00A91946" w:rsidRDefault="009A1BB3" w:rsidP="009A1BB3">
      <w:pPr>
        <w:pStyle w:val="Default"/>
        <w:jc w:val="both"/>
        <w:rPr>
          <w:rFonts w:ascii="Arial" w:hAnsi="Arial" w:cs="Arial"/>
          <w:sz w:val="19"/>
          <w:szCs w:val="19"/>
        </w:rPr>
      </w:pPr>
      <w:r w:rsidRPr="00A91946">
        <w:rPr>
          <w:rFonts w:ascii="Arial" w:hAnsi="Arial" w:cs="Arial"/>
          <w:b/>
          <w:sz w:val="19"/>
          <w:szCs w:val="19"/>
        </w:rPr>
        <w:t>b) Wnioskując o</w:t>
      </w:r>
      <w:r w:rsidRPr="00A91946">
        <w:rPr>
          <w:rFonts w:ascii="Arial" w:hAnsi="Arial" w:cs="Arial"/>
          <w:sz w:val="19"/>
          <w:szCs w:val="19"/>
        </w:rPr>
        <w:t xml:space="preserve"> </w:t>
      </w:r>
      <w:r w:rsidRPr="00A91946">
        <w:rPr>
          <w:rFonts w:ascii="Arial" w:hAnsi="Arial" w:cs="Arial"/>
          <w:b/>
          <w:bCs/>
          <w:sz w:val="19"/>
          <w:szCs w:val="19"/>
        </w:rPr>
        <w:t xml:space="preserve">pomoc inną niż de minimis </w:t>
      </w:r>
      <w:r w:rsidRPr="00A91946">
        <w:rPr>
          <w:rFonts w:ascii="Arial" w:hAnsi="Arial" w:cs="Arial"/>
          <w:bCs/>
          <w:sz w:val="19"/>
          <w:szCs w:val="19"/>
        </w:rPr>
        <w:t>/regionalną inwestycyjną</w:t>
      </w:r>
      <w:r w:rsidRPr="00A91946">
        <w:rPr>
          <w:rFonts w:ascii="Arial" w:hAnsi="Arial" w:cs="Arial"/>
          <w:b/>
          <w:bCs/>
          <w:sz w:val="19"/>
          <w:szCs w:val="19"/>
        </w:rPr>
        <w:t xml:space="preserve"> </w:t>
      </w:r>
      <w:r w:rsidRPr="00A91946">
        <w:rPr>
          <w:rFonts w:ascii="Arial" w:hAnsi="Arial" w:cs="Arial"/>
          <w:sz w:val="19"/>
          <w:szCs w:val="19"/>
        </w:rPr>
        <w:t xml:space="preserve">lub </w:t>
      </w:r>
      <w:r w:rsidRPr="00A91946">
        <w:rPr>
          <w:rFonts w:ascii="Arial" w:hAnsi="Arial" w:cs="Arial"/>
          <w:bCs/>
          <w:sz w:val="19"/>
          <w:szCs w:val="19"/>
        </w:rPr>
        <w:t xml:space="preserve">pomoc horyzontalną </w:t>
      </w:r>
      <w:r w:rsidRPr="00A91946">
        <w:rPr>
          <w:rFonts w:ascii="Arial" w:hAnsi="Arial" w:cs="Arial"/>
          <w:sz w:val="19"/>
          <w:szCs w:val="19"/>
        </w:rPr>
        <w:t xml:space="preserve">na ochronę środowiska lub pomoc, której </w:t>
      </w:r>
      <w:r w:rsidR="001940F4" w:rsidRPr="00A91946">
        <w:rPr>
          <w:rFonts w:ascii="Arial" w:hAnsi="Arial" w:cs="Arial"/>
          <w:sz w:val="19"/>
          <w:szCs w:val="19"/>
        </w:rPr>
        <w:t>dopuszczalność została potwierdzona w odrębnym akcie prawnym</w:t>
      </w:r>
      <w:r w:rsidRPr="00A91946">
        <w:rPr>
          <w:rFonts w:ascii="Arial" w:hAnsi="Arial" w:cs="Arial"/>
          <w:sz w:val="19"/>
          <w:szCs w:val="19"/>
        </w:rPr>
        <w:t xml:space="preserve"> np. pomoc z tytułu rekompensaty gminy, pomoc indywidualna/ </w:t>
      </w:r>
      <w:r w:rsidRPr="00A91946">
        <w:rPr>
          <w:rFonts w:ascii="Arial" w:hAnsi="Arial" w:cs="Arial"/>
          <w:b/>
          <w:bCs/>
          <w:sz w:val="19"/>
          <w:szCs w:val="19"/>
        </w:rPr>
        <w:t>wraz z wnioskiem i załącznikiem PP-3</w:t>
      </w:r>
      <w:r w:rsidRPr="00A91946">
        <w:rPr>
          <w:rFonts w:ascii="Arial" w:hAnsi="Arial" w:cs="Arial"/>
          <w:bCs/>
          <w:sz w:val="19"/>
          <w:szCs w:val="19"/>
        </w:rPr>
        <w:t xml:space="preserve"> należy dostarczyć</w:t>
      </w:r>
      <w:r w:rsidRPr="00A91946">
        <w:rPr>
          <w:rFonts w:ascii="Arial" w:hAnsi="Arial" w:cs="Arial"/>
          <w:sz w:val="19"/>
          <w:szCs w:val="19"/>
        </w:rPr>
        <w:t xml:space="preserve">: </w:t>
      </w:r>
    </w:p>
    <w:p w14:paraId="43347D29" w14:textId="77777777" w:rsidR="009A1BB3" w:rsidRPr="00A91946" w:rsidRDefault="009A1BB3" w:rsidP="009A1BB3">
      <w:pPr>
        <w:pStyle w:val="Default"/>
        <w:ind w:left="708"/>
        <w:jc w:val="both"/>
        <w:rPr>
          <w:rFonts w:ascii="Arial" w:hAnsi="Arial" w:cs="Arial"/>
          <w:i/>
          <w:sz w:val="19"/>
          <w:szCs w:val="19"/>
        </w:rPr>
      </w:pPr>
      <w:r w:rsidRPr="00A91946">
        <w:rPr>
          <w:rFonts w:ascii="Arial" w:hAnsi="Arial" w:cs="Arial"/>
          <w:b/>
          <w:iCs/>
          <w:sz w:val="19"/>
          <w:szCs w:val="19"/>
        </w:rPr>
        <w:t>formularz informacji przedstawianych przy ubieganiu się o pomoc inną niż de minimis</w:t>
      </w:r>
    </w:p>
    <w:p w14:paraId="4FB268EF" w14:textId="77777777" w:rsidR="009A1BB3" w:rsidRPr="00A91946" w:rsidRDefault="009A1BB3" w:rsidP="009A1BB3">
      <w:pPr>
        <w:pStyle w:val="Default"/>
        <w:ind w:left="709"/>
        <w:jc w:val="both"/>
        <w:rPr>
          <w:rFonts w:ascii="Arial" w:hAnsi="Arial" w:cs="Arial"/>
          <w:sz w:val="19"/>
          <w:szCs w:val="19"/>
        </w:rPr>
      </w:pPr>
      <w:r w:rsidRPr="00A91946">
        <w:rPr>
          <w:rFonts w:ascii="Arial" w:hAnsi="Arial" w:cs="Arial"/>
          <w:sz w:val="19"/>
          <w:szCs w:val="19"/>
        </w:rPr>
        <w:t xml:space="preserve">oraz </w:t>
      </w:r>
    </w:p>
    <w:p w14:paraId="0A7066E7" w14:textId="35CE1617" w:rsidR="009A1BB3" w:rsidRPr="00A91946" w:rsidRDefault="009A1BB3" w:rsidP="009A1BB3">
      <w:pPr>
        <w:pStyle w:val="Default"/>
        <w:ind w:left="709"/>
        <w:jc w:val="both"/>
        <w:rPr>
          <w:rFonts w:ascii="Arial" w:hAnsi="Arial" w:cs="Arial"/>
          <w:sz w:val="19"/>
          <w:szCs w:val="19"/>
        </w:rPr>
      </w:pPr>
      <w:r w:rsidRPr="00A91946">
        <w:rPr>
          <w:rFonts w:ascii="Arial" w:hAnsi="Arial" w:cs="Arial"/>
          <w:i/>
          <w:sz w:val="19"/>
          <w:szCs w:val="19"/>
        </w:rPr>
        <w:t>w przypadku wnioskowania o pożyczkę</w:t>
      </w:r>
      <w:r w:rsidRPr="00A91946">
        <w:rPr>
          <w:rFonts w:ascii="Arial" w:hAnsi="Arial" w:cs="Arial"/>
          <w:sz w:val="19"/>
          <w:szCs w:val="19"/>
        </w:rPr>
        <w:t xml:space="preserve"> - w zależności od formy opodatkowania -</w:t>
      </w:r>
      <w:r w:rsidRPr="00A91946">
        <w:rPr>
          <w:rFonts w:ascii="Arial" w:eastAsiaTheme="minorHAnsi" w:hAnsi="Arial" w:cs="Arial"/>
          <w:b/>
          <w:sz w:val="19"/>
          <w:szCs w:val="19"/>
          <w:lang w:eastAsia="en-US"/>
        </w:rPr>
        <w:t>sprawozdania finansowe</w:t>
      </w:r>
      <w:r w:rsidRPr="00A91946">
        <w:rPr>
          <w:rFonts w:ascii="Arial" w:eastAsiaTheme="minorHAnsi" w:hAnsi="Arial" w:cs="Arial"/>
          <w:sz w:val="19"/>
          <w:szCs w:val="19"/>
          <w:lang w:eastAsia="en-US"/>
        </w:rPr>
        <w:t xml:space="preserve"> </w:t>
      </w:r>
      <w:r w:rsidRPr="00A91946">
        <w:rPr>
          <w:rFonts w:ascii="Arial" w:eastAsiaTheme="minorHAnsi" w:hAnsi="Arial" w:cs="Arial"/>
          <w:b/>
          <w:sz w:val="19"/>
          <w:szCs w:val="19"/>
          <w:lang w:eastAsia="en-US"/>
        </w:rPr>
        <w:t>lub podatkowe</w:t>
      </w:r>
      <w:r w:rsidRPr="00A91946">
        <w:rPr>
          <w:rFonts w:ascii="Arial" w:eastAsiaTheme="minorHAnsi" w:hAnsi="Arial" w:cs="Arial"/>
          <w:sz w:val="19"/>
          <w:szCs w:val="19"/>
          <w:lang w:eastAsia="en-US"/>
        </w:rPr>
        <w:t xml:space="preserve"> za okres 3 ostatnich lat podatkowych </w:t>
      </w:r>
      <w:r w:rsidRPr="00A91946">
        <w:rPr>
          <w:rFonts w:ascii="Arial" w:hAnsi="Arial" w:cs="Arial"/>
          <w:sz w:val="19"/>
          <w:szCs w:val="19"/>
        </w:rPr>
        <w:t>(gdy wnioskodawcą jest jednostka samorządu terytorialnego dostarcza ona opini</w:t>
      </w:r>
      <w:r w:rsidR="001940F4" w:rsidRPr="00A91946">
        <w:rPr>
          <w:rFonts w:ascii="Arial" w:hAnsi="Arial" w:cs="Arial"/>
          <w:sz w:val="19"/>
          <w:szCs w:val="19"/>
        </w:rPr>
        <w:t>e</w:t>
      </w:r>
      <w:r w:rsidRPr="00A91946">
        <w:rPr>
          <w:rFonts w:ascii="Arial" w:hAnsi="Arial" w:cs="Arial"/>
          <w:sz w:val="19"/>
          <w:szCs w:val="19"/>
        </w:rPr>
        <w:t xml:space="preserve"> RIO za ostatni rok budżetowy)</w:t>
      </w:r>
    </w:p>
    <w:p w14:paraId="152869BD" w14:textId="77777777" w:rsidR="009A1BB3" w:rsidRPr="00A91946" w:rsidRDefault="009A1BB3" w:rsidP="009A1BB3">
      <w:pPr>
        <w:pStyle w:val="Default"/>
        <w:jc w:val="both"/>
        <w:rPr>
          <w:rFonts w:ascii="Arial" w:hAnsi="Arial" w:cs="Arial"/>
          <w:sz w:val="19"/>
          <w:szCs w:val="19"/>
        </w:rPr>
      </w:pPr>
    </w:p>
    <w:p w14:paraId="4A6D2584" w14:textId="5A44EE7D" w:rsidR="009A1BB3" w:rsidRPr="00A91946" w:rsidRDefault="009A1BB3" w:rsidP="009A1BB3">
      <w:pPr>
        <w:spacing w:line="240" w:lineRule="atLeast"/>
        <w:jc w:val="both"/>
        <w:rPr>
          <w:rFonts w:ascii="Arial" w:hAnsi="Arial" w:cs="Arial"/>
          <w:sz w:val="19"/>
          <w:szCs w:val="19"/>
        </w:rPr>
      </w:pPr>
      <w:r w:rsidRPr="00A91946">
        <w:rPr>
          <w:rFonts w:ascii="Arial" w:hAnsi="Arial" w:cs="Arial"/>
          <w:b/>
          <w:bCs/>
          <w:sz w:val="19"/>
          <w:szCs w:val="19"/>
        </w:rPr>
        <w:t xml:space="preserve">Uwaga: </w:t>
      </w:r>
      <w:r w:rsidRPr="00A91946">
        <w:rPr>
          <w:rFonts w:ascii="Arial" w:hAnsi="Arial" w:cs="Arial"/>
          <w:bCs/>
          <w:sz w:val="19"/>
          <w:szCs w:val="19"/>
        </w:rPr>
        <w:t xml:space="preserve">– </w:t>
      </w:r>
      <w:r w:rsidRPr="00A91946">
        <w:rPr>
          <w:rFonts w:ascii="Arial" w:hAnsi="Arial" w:cs="Arial"/>
          <w:sz w:val="19"/>
          <w:szCs w:val="19"/>
        </w:rPr>
        <w:t>definicja mikro-, małego i średniego przedsiębiorstwa zawarta jest w załączniku I do rozporządzenia Komisji (Komisji (UE) nr 651/2014 z dnia 17 czerwca 2014 r. uznającego niektóre rodzaje pomocy za zgodne z rynkiem wewnętrznym w zastosowaniu art. 107 i 108 Traktatu  (Dz. U. L 187 z 26.6.2014 r., str. 1</w:t>
      </w:r>
      <w:r w:rsidR="001940F4" w:rsidRPr="00A91946">
        <w:rPr>
          <w:rFonts w:ascii="Arial" w:hAnsi="Arial" w:cs="Arial"/>
          <w:sz w:val="19"/>
          <w:szCs w:val="19"/>
        </w:rPr>
        <w:t xml:space="preserve"> ze zm.</w:t>
      </w:r>
      <w:r w:rsidRPr="00A91946">
        <w:rPr>
          <w:rFonts w:ascii="Arial" w:hAnsi="Arial" w:cs="Arial"/>
          <w:sz w:val="19"/>
          <w:szCs w:val="19"/>
        </w:rPr>
        <w:t>).</w:t>
      </w:r>
    </w:p>
    <w:p w14:paraId="58451916" w14:textId="77777777" w:rsidR="009A1BB3" w:rsidRPr="00A91946" w:rsidRDefault="009A1BB3" w:rsidP="009A1BB3">
      <w:pPr>
        <w:spacing w:line="240" w:lineRule="atLeast"/>
        <w:jc w:val="both"/>
        <w:rPr>
          <w:rFonts w:ascii="Arial" w:hAnsi="Arial" w:cs="Arial"/>
          <w:sz w:val="19"/>
          <w:szCs w:val="19"/>
        </w:rPr>
      </w:pPr>
      <w:r w:rsidRPr="00A91946">
        <w:rPr>
          <w:rFonts w:ascii="Arial" w:hAnsi="Arial" w:cs="Arial"/>
          <w:sz w:val="19"/>
          <w:szCs w:val="19"/>
        </w:rPr>
        <w:t xml:space="preserve">Dla podmiotów publicznych proszę zwrócić uwagę na zapis w art. 3 ust. 4: </w:t>
      </w:r>
    </w:p>
    <w:p w14:paraId="6DE03C8D" w14:textId="77777777" w:rsidR="009A1BB3" w:rsidRPr="00A91946" w:rsidRDefault="009A1BB3" w:rsidP="009A1BB3">
      <w:pPr>
        <w:spacing w:line="240" w:lineRule="atLeast"/>
        <w:jc w:val="both"/>
        <w:rPr>
          <w:rFonts w:ascii="Arial" w:hAnsi="Arial" w:cs="Arial"/>
          <w:sz w:val="19"/>
          <w:szCs w:val="19"/>
        </w:rPr>
      </w:pPr>
      <w:r w:rsidRPr="00A91946">
        <w:rPr>
          <w:rFonts w:ascii="Arial" w:hAnsi="Arial" w:cs="Arial"/>
          <w:sz w:val="19"/>
          <w:szCs w:val="19"/>
        </w:rPr>
        <w:t>„Poza przypadkami określonymi w ust. 2 akapit drugi przedsiębiorstwa nie można uznać za małe lub średnie przedsiębiorstwo, jeżeli 25 % lub więcej kapitału lub praw głosu kontroluje bezpośrednio lub pośrednio, wspólnie lub indywidualnie, co najmniej jeden organ państwowy.”</w:t>
      </w:r>
    </w:p>
    <w:p w14:paraId="4E7FEC13" w14:textId="77777777" w:rsidR="009A1BB3" w:rsidRPr="00A91946" w:rsidRDefault="009A1BB3" w:rsidP="009A1BB3">
      <w:pPr>
        <w:spacing w:line="240" w:lineRule="atLeast"/>
        <w:jc w:val="both"/>
        <w:rPr>
          <w:rFonts w:ascii="Arial" w:hAnsi="Arial" w:cs="Arial"/>
          <w:sz w:val="19"/>
          <w:szCs w:val="19"/>
        </w:rPr>
      </w:pPr>
    </w:p>
    <w:p w14:paraId="1C9082AD" w14:textId="77777777" w:rsidR="009A1BB3" w:rsidRPr="00A91946" w:rsidRDefault="009A1BB3" w:rsidP="009A1BB3">
      <w:pPr>
        <w:spacing w:line="240" w:lineRule="atLeast"/>
        <w:jc w:val="both"/>
        <w:rPr>
          <w:rFonts w:ascii="Arial" w:hAnsi="Arial" w:cs="Arial"/>
          <w:sz w:val="19"/>
          <w:szCs w:val="19"/>
        </w:rPr>
      </w:pPr>
    </w:p>
    <w:p w14:paraId="6EF1DE4B" w14:textId="77777777" w:rsidR="009A1BB3" w:rsidRPr="00A91946" w:rsidRDefault="009A1BB3" w:rsidP="009A1BB3">
      <w:pPr>
        <w:pStyle w:val="Default"/>
        <w:jc w:val="both"/>
        <w:rPr>
          <w:rFonts w:ascii="Arial" w:hAnsi="Arial" w:cs="Arial"/>
          <w:b/>
          <w:bCs/>
          <w:color w:val="auto"/>
          <w:sz w:val="19"/>
          <w:szCs w:val="19"/>
        </w:rPr>
      </w:pPr>
      <w:r w:rsidRPr="00A91946">
        <w:rPr>
          <w:rFonts w:ascii="Arial" w:hAnsi="Arial" w:cs="Arial"/>
          <w:b/>
          <w:bCs/>
          <w:color w:val="auto"/>
          <w:sz w:val="19"/>
          <w:szCs w:val="19"/>
        </w:rPr>
        <w:t xml:space="preserve">Definicje sektorów wrażliwych: </w:t>
      </w:r>
    </w:p>
    <w:p w14:paraId="4FE9CCF8" w14:textId="77777777"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Sektor rolnictwa </w:t>
      </w:r>
      <w:r w:rsidRPr="00A91946">
        <w:rPr>
          <w:rFonts w:ascii="Arial" w:hAnsi="Arial" w:cs="Arial"/>
          <w:sz w:val="19"/>
          <w:szCs w:val="19"/>
        </w:rPr>
        <w:t xml:space="preserve">- w sektorze rolnictwa zostały wyodrębnione przez Komisje Europejską działalności: </w:t>
      </w:r>
    </w:p>
    <w:p w14:paraId="57692B52" w14:textId="77777777"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 produkcja pierwotna produktów rolnych </w:t>
      </w:r>
      <w:r w:rsidRPr="00A91946">
        <w:rPr>
          <w:rFonts w:ascii="Arial" w:hAnsi="Arial" w:cs="Arial"/>
          <w:sz w:val="19"/>
          <w:szCs w:val="19"/>
        </w:rPr>
        <w:t xml:space="preserve">- działalność związana z bezpośrednią produkcją produktów rolnych, tj. produktów wymienionych w załączniku I do Traktatu o funkcjonowaniu Unii Europejskiej (dawny załącznik I do Traktatu ustanawiającego Wspólnotę Europejską), z wyjątkiem produktów rybołówstwa i akwakultury. </w:t>
      </w:r>
    </w:p>
    <w:p w14:paraId="78AFD1D6"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 </w:t>
      </w:r>
      <w:r w:rsidRPr="00A91946">
        <w:rPr>
          <w:rFonts w:ascii="Arial" w:hAnsi="Arial" w:cs="Arial"/>
          <w:b/>
          <w:bCs/>
          <w:sz w:val="19"/>
          <w:szCs w:val="19"/>
        </w:rPr>
        <w:t xml:space="preserve">przetwórstwo lub obrót produktami rolnymi </w:t>
      </w:r>
      <w:r w:rsidRPr="00A91946">
        <w:rPr>
          <w:rFonts w:ascii="Arial" w:hAnsi="Arial" w:cs="Arial"/>
          <w:sz w:val="19"/>
          <w:szCs w:val="19"/>
        </w:rPr>
        <w:t xml:space="preserve">– działalności na produktach rolnych/zwierzęcych wykonywane poza gospodarstwami: </w:t>
      </w:r>
    </w:p>
    <w:p w14:paraId="0C11F1E9"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„Przetwarzanie produktów rolnych” oznacza czynności wykonywane na produkcie rolnym, w wyniku których powstaje produkt będący również produktem rolnym, z wyjątkiem wykonywanych w gospodarstwach czynności niezbędnych do przygotowania produktów zwierzęcych lub roślinnych do pierwszej sprzedaży. </w:t>
      </w:r>
    </w:p>
    <w:p w14:paraId="277A322A"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„Wprowadzanie do obrotu produktów rolnych” oznacza posiadanie lub wystawianie produktu w celu sprzedaży, oferowanie go na sprzedaż, dostawę lub każdy inny sposób wprowadzania produktu na rynek, z wyjątkiem jego pierwszej sprzedaży przez producenta surowców na rzecz podmiotów zajmujących się odsprzedażą lub przetwórstwem i czynności przygotowujących produkt do pierwszej sprzedaży; sprzedaż produktu przez producenta surowców konsumentowi końcowemu uznaje się za wprowadzanie do obrotu produktów rolnych, jeśli następuje w odpowiednio wydzielonym do tego celu miejscu. </w:t>
      </w:r>
    </w:p>
    <w:p w14:paraId="15E349C8" w14:textId="77777777" w:rsidR="009A1BB3" w:rsidRPr="00A91946" w:rsidRDefault="009A1BB3" w:rsidP="009A1BB3">
      <w:pPr>
        <w:jc w:val="both"/>
        <w:rPr>
          <w:rFonts w:ascii="Arial" w:hAnsi="Arial" w:cs="Arial"/>
          <w:sz w:val="19"/>
          <w:szCs w:val="19"/>
        </w:rPr>
      </w:pPr>
    </w:p>
    <w:p w14:paraId="4B922CF0" w14:textId="38969D92"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Sektor produkcji pierwotnej produktów rolnych jest uznany za sektor wrażliwy, </w:t>
      </w:r>
      <w:r w:rsidRPr="00A91946">
        <w:rPr>
          <w:rFonts w:ascii="Arial" w:hAnsi="Arial" w:cs="Arial"/>
          <w:sz w:val="19"/>
          <w:szCs w:val="19"/>
        </w:rPr>
        <w:t xml:space="preserve">dla którego Komisja Europejska ustaliła limit pomocy de minimis </w:t>
      </w:r>
      <w:r w:rsidRPr="00A91946">
        <w:rPr>
          <w:rFonts w:ascii="Arial" w:hAnsi="Arial" w:cs="Arial"/>
          <w:i/>
          <w:iCs/>
          <w:sz w:val="19"/>
          <w:szCs w:val="19"/>
        </w:rPr>
        <w:t xml:space="preserve">w rolnictwie </w:t>
      </w:r>
      <w:r w:rsidRPr="00A91946">
        <w:rPr>
          <w:rFonts w:ascii="Arial" w:hAnsi="Arial" w:cs="Arial"/>
          <w:sz w:val="19"/>
          <w:szCs w:val="19"/>
        </w:rPr>
        <w:t xml:space="preserve">do </w:t>
      </w:r>
      <w:r w:rsidR="003D3556" w:rsidRPr="00A91946">
        <w:rPr>
          <w:rFonts w:ascii="Arial" w:hAnsi="Arial" w:cs="Arial"/>
          <w:sz w:val="19"/>
          <w:szCs w:val="19"/>
        </w:rPr>
        <w:t>50</w:t>
      </w:r>
      <w:r w:rsidRPr="00A91946">
        <w:rPr>
          <w:rFonts w:ascii="Arial" w:hAnsi="Arial" w:cs="Arial"/>
          <w:sz w:val="19"/>
          <w:szCs w:val="19"/>
        </w:rPr>
        <w:t xml:space="preserve"> tys. euro w okresie 3 lat. </w:t>
      </w:r>
    </w:p>
    <w:p w14:paraId="41D2BE44" w14:textId="7650274A" w:rsidR="009A1BB3" w:rsidRPr="00A91946" w:rsidRDefault="009A1BB3" w:rsidP="009A1BB3">
      <w:pPr>
        <w:jc w:val="both"/>
        <w:rPr>
          <w:rFonts w:ascii="Arial" w:hAnsi="Arial" w:cs="Arial"/>
          <w:sz w:val="19"/>
          <w:szCs w:val="19"/>
        </w:rPr>
      </w:pPr>
      <w:r w:rsidRPr="00A91946">
        <w:rPr>
          <w:rFonts w:ascii="Arial" w:hAnsi="Arial" w:cs="Arial"/>
          <w:b/>
          <w:bCs/>
          <w:sz w:val="19"/>
          <w:szCs w:val="19"/>
        </w:rPr>
        <w:lastRenderedPageBreak/>
        <w:t xml:space="preserve">Sektor przetwórstwa lub obrotu produktami rolnymi </w:t>
      </w:r>
      <w:r w:rsidRPr="00A91946">
        <w:rPr>
          <w:rFonts w:ascii="Arial" w:hAnsi="Arial" w:cs="Arial"/>
          <w:sz w:val="19"/>
          <w:szCs w:val="19"/>
        </w:rPr>
        <w:t xml:space="preserve">(z wyjątkiem przypadków wskazanych w Rozporządzeniu Komisji (UE) nr </w:t>
      </w:r>
      <w:r w:rsidR="00D45928" w:rsidRPr="00A91946">
        <w:rPr>
          <w:rFonts w:ascii="Arial" w:hAnsi="Arial" w:cs="Arial"/>
          <w:sz w:val="19"/>
          <w:szCs w:val="19"/>
        </w:rPr>
        <w:t>2023/2831</w:t>
      </w:r>
      <w:r w:rsidRPr="00A91946">
        <w:rPr>
          <w:rFonts w:ascii="Arial" w:hAnsi="Arial" w:cs="Arial"/>
          <w:sz w:val="19"/>
          <w:szCs w:val="19"/>
        </w:rPr>
        <w:t xml:space="preserve">) </w:t>
      </w:r>
      <w:r w:rsidRPr="00A91946">
        <w:rPr>
          <w:rFonts w:ascii="Arial" w:hAnsi="Arial" w:cs="Arial"/>
          <w:b/>
          <w:bCs/>
          <w:sz w:val="19"/>
          <w:szCs w:val="19"/>
        </w:rPr>
        <w:t xml:space="preserve">nie jest uznany za sektor wrażliwy, </w:t>
      </w:r>
      <w:r w:rsidRPr="00A91946">
        <w:rPr>
          <w:rFonts w:ascii="Arial" w:hAnsi="Arial" w:cs="Arial"/>
          <w:sz w:val="19"/>
          <w:szCs w:val="19"/>
        </w:rPr>
        <w:t xml:space="preserve">dlatego Komisja Europejska ustaliła limit pomocy de minimis w tym sektorze do </w:t>
      </w:r>
      <w:r w:rsidR="003D3556" w:rsidRPr="00A91946">
        <w:rPr>
          <w:rFonts w:ascii="Arial" w:hAnsi="Arial" w:cs="Arial"/>
          <w:sz w:val="19"/>
          <w:szCs w:val="19"/>
        </w:rPr>
        <w:t>3</w:t>
      </w:r>
      <w:r w:rsidRPr="00A91946">
        <w:rPr>
          <w:rFonts w:ascii="Arial" w:hAnsi="Arial" w:cs="Arial"/>
          <w:sz w:val="19"/>
          <w:szCs w:val="19"/>
        </w:rPr>
        <w:t xml:space="preserve">00 tys. euro w okresie 3 </w:t>
      </w:r>
      <w:r w:rsidR="003D3556" w:rsidRPr="00A91946">
        <w:rPr>
          <w:rFonts w:ascii="Arial" w:hAnsi="Arial" w:cs="Arial"/>
          <w:sz w:val="19"/>
          <w:szCs w:val="19"/>
        </w:rPr>
        <w:t>lat</w:t>
      </w:r>
      <w:r w:rsidRPr="00A91946">
        <w:rPr>
          <w:rFonts w:ascii="Arial" w:hAnsi="Arial" w:cs="Arial"/>
          <w:sz w:val="19"/>
          <w:szCs w:val="19"/>
        </w:rPr>
        <w:t>.</w:t>
      </w:r>
    </w:p>
    <w:p w14:paraId="4CDA10B1" w14:textId="77777777" w:rsidR="009A1BB3" w:rsidRPr="00A91946" w:rsidRDefault="009A1BB3" w:rsidP="009A1BB3">
      <w:pPr>
        <w:jc w:val="both"/>
        <w:rPr>
          <w:rFonts w:ascii="Arial" w:hAnsi="Arial" w:cs="Arial"/>
          <w:sz w:val="19"/>
          <w:szCs w:val="19"/>
        </w:rPr>
      </w:pPr>
    </w:p>
    <w:p w14:paraId="64BF35E8" w14:textId="77777777"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Sektor rybołówstwa i akwakultury </w:t>
      </w:r>
      <w:r w:rsidRPr="00A91946">
        <w:rPr>
          <w:rFonts w:ascii="Arial" w:hAnsi="Arial" w:cs="Arial"/>
          <w:sz w:val="19"/>
          <w:szCs w:val="19"/>
        </w:rPr>
        <w:t xml:space="preserve">- działalność związana z produkcją i przetwarzaniem produktów rybołówstwa lub akwakultury oraz obrotem nimi; produkty rybołówstwa i akwakultury wymienione są w załączniku 1 do rozporządzenia Parlamentu Europejskiego i Rady (UE) nr 1379/2013 z dnia 11 grudnia 2013 r. w sprawie wspólnej organizacji rynków produktów rybołówstwa i akwakultury, zmieniające rozporządzenia Rady (WE) nr 1184/2006 i (WE) nr 1224/2009 oraz uchylające rozporządzenie Rady (WE) nr 104/2000 (Dz. Urz. UE L 354 z 28.12.2013 r.). </w:t>
      </w:r>
    </w:p>
    <w:p w14:paraId="1683FCCB" w14:textId="77777777" w:rsidR="009A1BB3" w:rsidRPr="00A91946" w:rsidRDefault="009A1BB3" w:rsidP="009A1BB3">
      <w:pPr>
        <w:jc w:val="both"/>
        <w:rPr>
          <w:rFonts w:ascii="Arial" w:hAnsi="Arial" w:cs="Arial"/>
          <w:sz w:val="19"/>
          <w:szCs w:val="19"/>
        </w:rPr>
      </w:pPr>
      <w:r w:rsidRPr="00A91946">
        <w:rPr>
          <w:rFonts w:ascii="Arial" w:hAnsi="Arial" w:cs="Arial"/>
          <w:b/>
          <w:bCs/>
          <w:sz w:val="19"/>
          <w:szCs w:val="19"/>
        </w:rPr>
        <w:t xml:space="preserve">Sektor rybołówstwa i akwakultury jest uznany za sektor wrażliwy, </w:t>
      </w:r>
      <w:r w:rsidRPr="00A91946">
        <w:rPr>
          <w:rFonts w:ascii="Arial" w:hAnsi="Arial" w:cs="Arial"/>
          <w:sz w:val="19"/>
          <w:szCs w:val="19"/>
        </w:rPr>
        <w:t xml:space="preserve">dla którego Komisja Europejska ustaliła limit pomocy de minimis </w:t>
      </w:r>
      <w:r w:rsidRPr="00A91946">
        <w:rPr>
          <w:rFonts w:ascii="Arial" w:hAnsi="Arial" w:cs="Arial"/>
          <w:i/>
          <w:iCs/>
          <w:sz w:val="19"/>
          <w:szCs w:val="19"/>
        </w:rPr>
        <w:t xml:space="preserve">w rybołówstwie </w:t>
      </w:r>
      <w:r w:rsidRPr="00A91946">
        <w:rPr>
          <w:rFonts w:ascii="Arial" w:hAnsi="Arial" w:cs="Arial"/>
          <w:sz w:val="19"/>
          <w:szCs w:val="19"/>
        </w:rPr>
        <w:t>do 30 tys. euro w okresie 3 kolejnych lat podatkowych /licząc rok złożenia wniosku i dwa poprzedzające go lata/.</w:t>
      </w:r>
    </w:p>
    <w:p w14:paraId="6085C6B8" w14:textId="77777777" w:rsidR="009A1BB3" w:rsidRPr="00A91946" w:rsidRDefault="009A1BB3" w:rsidP="009A1BB3">
      <w:pPr>
        <w:jc w:val="both"/>
        <w:rPr>
          <w:rFonts w:ascii="Arial" w:hAnsi="Arial" w:cs="Arial"/>
          <w:sz w:val="19"/>
          <w:szCs w:val="19"/>
        </w:rPr>
      </w:pPr>
    </w:p>
    <w:p w14:paraId="07256BEC" w14:textId="77777777"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Sektor transportu - </w:t>
      </w:r>
      <w:r w:rsidRPr="00A91946">
        <w:rPr>
          <w:rFonts w:ascii="Arial" w:hAnsi="Arial" w:cs="Arial"/>
          <w:sz w:val="19"/>
          <w:szCs w:val="19"/>
        </w:rPr>
        <w:t xml:space="preserve">działalność związana z przewozem rzeczy i osób drogami lądowymi, spławnymi drogami wodnymi, transport, kolejowy, morski i lotniczy. W szczególności, transport drogowy nie obejmuje niezarobkowego transportu drogowego, który jest wykonywany pomocniczo w stosunku do jego podstawowej działalności gospodarczej i spełnia łącznie następujące warunki: </w:t>
      </w:r>
    </w:p>
    <w:p w14:paraId="41A9DF80"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a) pojazdy samochodowe używane do przewozu są prowadzone przez przedsiębiorcę lub jego pracowników, </w:t>
      </w:r>
    </w:p>
    <w:p w14:paraId="2CF01621"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b) przedsiębiorca legitymuje się tytułem prawnym do dysponowania pojazdami samochodowymi, </w:t>
      </w:r>
    </w:p>
    <w:p w14:paraId="118DC7A8" w14:textId="77777777" w:rsidR="009A1BB3" w:rsidRPr="00A91946" w:rsidRDefault="009A1BB3" w:rsidP="009A1BB3">
      <w:pPr>
        <w:jc w:val="both"/>
        <w:rPr>
          <w:rFonts w:ascii="Arial" w:hAnsi="Arial" w:cs="Arial"/>
          <w:sz w:val="19"/>
          <w:szCs w:val="19"/>
        </w:rPr>
      </w:pPr>
      <w:r w:rsidRPr="00A91946">
        <w:rPr>
          <w:rFonts w:ascii="Arial" w:hAnsi="Arial" w:cs="Arial"/>
          <w:sz w:val="19"/>
          <w:szCs w:val="19"/>
        </w:rPr>
        <w:t>c) rzeczy przewożone są własnością przedsiębiorcy lub zostały przez niego sprzedane, kupione, wynajęte, wydzierżawione, wyprodukowane, wydobyte, przetworzone lub naprawione albo celem przejazdu jest przewóz osób lub rzeczy z przedsiębiorstwa lub do przedsiębiorstwa na jego własne potrzeby, a także przewóz pracowników i ich rodzin,</w:t>
      </w:r>
    </w:p>
    <w:p w14:paraId="07313F71"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d) nie jest przewozem w ramach prowadzonej działalności gospodarczej w zakresie usług turystycznych. </w:t>
      </w:r>
    </w:p>
    <w:p w14:paraId="5DB6B6DC" w14:textId="77777777" w:rsidR="009A1BB3" w:rsidRPr="00A91946" w:rsidRDefault="009A1BB3" w:rsidP="009A1BB3">
      <w:pPr>
        <w:pStyle w:val="Default"/>
        <w:jc w:val="both"/>
        <w:rPr>
          <w:rFonts w:ascii="Arial" w:hAnsi="Arial" w:cs="Arial"/>
          <w:strike/>
          <w:sz w:val="19"/>
          <w:szCs w:val="19"/>
        </w:rPr>
      </w:pPr>
    </w:p>
    <w:p w14:paraId="4591FB13" w14:textId="77777777"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Sektor węglowy - </w:t>
      </w:r>
      <w:r w:rsidRPr="00A91946">
        <w:rPr>
          <w:rFonts w:ascii="Arial" w:hAnsi="Arial" w:cs="Arial"/>
          <w:sz w:val="19"/>
          <w:szCs w:val="19"/>
        </w:rPr>
        <w:t>działalność związana z wydobyciem węgla, przy czym termin „węgiel” oznacza wysokiej-, średniej- i niskiej klasy węgiel kategorii A i B, w rozumieniu międzynarodowej klasyfikacji ustanowionej przez Europejską Komisję Gospodarczą ONZ (</w:t>
      </w:r>
      <w:r w:rsidRPr="00A91946">
        <w:rPr>
          <w:rFonts w:ascii="Arial" w:hAnsi="Arial" w:cs="Arial"/>
          <w:i/>
          <w:iCs/>
          <w:sz w:val="19"/>
          <w:szCs w:val="19"/>
        </w:rPr>
        <w:t>Międzynarodowy system kodyfikacji węgla wysokiej klasy i średniej klasy (1998); Międzynarodowa klasyfikacja węgla w złożach (1998) i Międzynarodowy system klasyfikacji węgla niskiej klasy (1999)</w:t>
      </w:r>
      <w:r w:rsidRPr="00A91946">
        <w:rPr>
          <w:rFonts w:ascii="Arial" w:hAnsi="Arial" w:cs="Arial"/>
          <w:sz w:val="19"/>
          <w:szCs w:val="19"/>
        </w:rPr>
        <w:t xml:space="preserve">). </w:t>
      </w:r>
    </w:p>
    <w:p w14:paraId="0C59E9FD" w14:textId="77777777" w:rsidR="009A1BB3" w:rsidRPr="00A91946" w:rsidRDefault="009A1BB3" w:rsidP="009A1BB3">
      <w:pPr>
        <w:pStyle w:val="Default"/>
        <w:jc w:val="both"/>
        <w:rPr>
          <w:rFonts w:ascii="Arial" w:hAnsi="Arial" w:cs="Arial"/>
          <w:b/>
          <w:bCs/>
          <w:sz w:val="19"/>
          <w:szCs w:val="19"/>
        </w:rPr>
      </w:pPr>
    </w:p>
    <w:p w14:paraId="70723978" w14:textId="77777777"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Sektor stoczniowy </w:t>
      </w:r>
      <w:r w:rsidRPr="00A91946">
        <w:rPr>
          <w:rFonts w:ascii="Arial" w:hAnsi="Arial" w:cs="Arial"/>
          <w:sz w:val="19"/>
          <w:szCs w:val="19"/>
        </w:rPr>
        <w:t xml:space="preserve">- działalność obejmująca budowanie, naprawę lub adaptację pełnomorskich statków handlowych z własnym napędem. </w:t>
      </w:r>
    </w:p>
    <w:p w14:paraId="69139106" w14:textId="77777777" w:rsidR="009A1BB3" w:rsidRPr="00A91946" w:rsidRDefault="009A1BB3" w:rsidP="009A1BB3">
      <w:pPr>
        <w:pStyle w:val="Default"/>
        <w:spacing w:after="21"/>
        <w:jc w:val="both"/>
        <w:rPr>
          <w:rFonts w:ascii="Arial" w:hAnsi="Arial" w:cs="Arial"/>
          <w:sz w:val="19"/>
          <w:szCs w:val="19"/>
        </w:rPr>
      </w:pPr>
      <w:r w:rsidRPr="00A91946">
        <w:rPr>
          <w:rFonts w:ascii="Arial" w:hAnsi="Arial" w:cs="Arial"/>
          <w:sz w:val="19"/>
          <w:szCs w:val="19"/>
        </w:rPr>
        <w:t xml:space="preserve">a) „naprawa statków” oznacza naprawę lub odnawianie we Wspólnocie pełnomorskich statków handlowych z własnym napędem; </w:t>
      </w:r>
    </w:p>
    <w:p w14:paraId="2EAF8AB1" w14:textId="77777777" w:rsidR="009A1BB3" w:rsidRPr="00A91946" w:rsidRDefault="009A1BB3" w:rsidP="009A1BB3">
      <w:pPr>
        <w:pStyle w:val="Default"/>
        <w:spacing w:after="21"/>
        <w:jc w:val="both"/>
        <w:rPr>
          <w:rFonts w:ascii="Arial" w:hAnsi="Arial" w:cs="Arial"/>
          <w:sz w:val="19"/>
          <w:szCs w:val="19"/>
        </w:rPr>
      </w:pPr>
      <w:r w:rsidRPr="00A91946">
        <w:rPr>
          <w:rFonts w:ascii="Arial" w:hAnsi="Arial" w:cs="Arial"/>
          <w:sz w:val="19"/>
          <w:szCs w:val="19"/>
        </w:rPr>
        <w:t xml:space="preserve">b) „adaptacja statków” oznacza przekształcanie, we Wspólnocie, pełnomorskich statków handlowych z własnym napędem o nie mniej niż 100 tonach brutto, pod warunkiem że działania konwersyjne pociągają za sobą zasadnicze zmiany w planie przewożenia towarów, kadłubie, systemie napędowym lub zakwaterowaniu pasażerskim; </w:t>
      </w:r>
    </w:p>
    <w:p w14:paraId="1F687747" w14:textId="77777777" w:rsidR="009A1BB3" w:rsidRPr="00A91946" w:rsidRDefault="009A1BB3" w:rsidP="009A1BB3">
      <w:pPr>
        <w:pStyle w:val="Default"/>
        <w:jc w:val="both"/>
        <w:rPr>
          <w:rFonts w:ascii="Arial" w:hAnsi="Arial" w:cs="Arial"/>
          <w:b/>
          <w:bCs/>
          <w:sz w:val="19"/>
          <w:szCs w:val="19"/>
        </w:rPr>
      </w:pPr>
    </w:p>
    <w:p w14:paraId="05B4A382" w14:textId="77777777" w:rsidR="009A1BB3" w:rsidRPr="00A91946" w:rsidRDefault="009A1BB3" w:rsidP="009A1BB3">
      <w:pPr>
        <w:pStyle w:val="Default"/>
        <w:jc w:val="both"/>
        <w:rPr>
          <w:rFonts w:ascii="Arial" w:hAnsi="Arial" w:cs="Arial"/>
          <w:sz w:val="19"/>
          <w:szCs w:val="19"/>
        </w:rPr>
      </w:pPr>
      <w:r w:rsidRPr="00A91946">
        <w:rPr>
          <w:rFonts w:ascii="Arial" w:hAnsi="Arial" w:cs="Arial"/>
          <w:b/>
          <w:bCs/>
          <w:sz w:val="19"/>
          <w:szCs w:val="19"/>
        </w:rPr>
        <w:t xml:space="preserve">Sektor włókien syntetycznych - </w:t>
      </w:r>
      <w:r w:rsidRPr="00A91946">
        <w:rPr>
          <w:rFonts w:ascii="Arial" w:hAnsi="Arial" w:cs="Arial"/>
          <w:sz w:val="19"/>
          <w:szCs w:val="19"/>
        </w:rPr>
        <w:t xml:space="preserve">działalność obejmująca: </w:t>
      </w:r>
    </w:p>
    <w:p w14:paraId="7DF154FD" w14:textId="77777777" w:rsidR="009A1BB3" w:rsidRPr="00A91946" w:rsidRDefault="009A1BB3" w:rsidP="009A1BB3">
      <w:pPr>
        <w:pStyle w:val="Default"/>
        <w:spacing w:after="38"/>
        <w:jc w:val="both"/>
        <w:rPr>
          <w:rFonts w:ascii="Arial" w:hAnsi="Arial" w:cs="Arial"/>
          <w:sz w:val="19"/>
          <w:szCs w:val="19"/>
        </w:rPr>
      </w:pPr>
      <w:r w:rsidRPr="00A91946">
        <w:rPr>
          <w:rFonts w:ascii="Arial" w:hAnsi="Arial" w:cs="Arial"/>
          <w:sz w:val="19"/>
          <w:szCs w:val="19"/>
        </w:rPr>
        <w:t xml:space="preserve">a) wytłaczanie / teksturowanie wszystkich rodzajów włókien i przędzy na bazie poliestru, poliamidu, akrylu lub polipropylenu, niezależnie od ich końcowego przeznaczenia, lub </w:t>
      </w:r>
    </w:p>
    <w:p w14:paraId="2E5678E7" w14:textId="77777777" w:rsidR="009A1BB3" w:rsidRPr="00A91946" w:rsidRDefault="009A1BB3" w:rsidP="009A1BB3">
      <w:pPr>
        <w:pStyle w:val="Default"/>
        <w:spacing w:after="38"/>
        <w:jc w:val="both"/>
        <w:rPr>
          <w:rFonts w:ascii="Arial" w:hAnsi="Arial" w:cs="Arial"/>
          <w:sz w:val="19"/>
          <w:szCs w:val="19"/>
        </w:rPr>
      </w:pPr>
      <w:r w:rsidRPr="00A91946">
        <w:rPr>
          <w:rFonts w:ascii="Arial" w:hAnsi="Arial" w:cs="Arial"/>
          <w:sz w:val="19"/>
          <w:szCs w:val="19"/>
        </w:rPr>
        <w:t xml:space="preserve">b) polimeryzację (w tym polikondensację) w przypadku, gdy jest ona zintegrowana z wytłaczaniem pod względem zastosowanych urządzeń, lub </w:t>
      </w:r>
    </w:p>
    <w:p w14:paraId="46690DA9"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c) każdy dodatkowy proces związany ze zdolnością produkcyjną obecnej instalacji w zakresie wytłaczania / teksturowania przez przyszłego beneficjenta lub przez inne przedsiębiorstwo z grupy, do której należy beneficjent, który to proces, w danej konkretnej działalności gospodarczej, jest normalnie zintegrowany z taką zdolnością produkcyjną pod względem zastosowanych urządzeń. </w:t>
      </w:r>
    </w:p>
    <w:p w14:paraId="473DDAC5" w14:textId="77777777" w:rsidR="009A1BB3" w:rsidRPr="00A91946" w:rsidRDefault="009A1BB3" w:rsidP="009A1BB3">
      <w:pPr>
        <w:pStyle w:val="Default"/>
        <w:jc w:val="both"/>
        <w:rPr>
          <w:rFonts w:ascii="Arial" w:hAnsi="Arial" w:cs="Arial"/>
          <w:b/>
          <w:bCs/>
          <w:sz w:val="19"/>
          <w:szCs w:val="19"/>
        </w:rPr>
      </w:pPr>
    </w:p>
    <w:p w14:paraId="2AFE9142" w14:textId="77777777" w:rsidR="009A1BB3" w:rsidRPr="00A91946" w:rsidRDefault="009A1BB3" w:rsidP="009A1BB3">
      <w:pPr>
        <w:pStyle w:val="Default"/>
        <w:jc w:val="both"/>
        <w:rPr>
          <w:rFonts w:ascii="Arial" w:hAnsi="Arial" w:cs="Arial"/>
          <w:b/>
          <w:bCs/>
          <w:sz w:val="19"/>
          <w:szCs w:val="19"/>
        </w:rPr>
      </w:pPr>
    </w:p>
    <w:p w14:paraId="031754B7" w14:textId="77777777" w:rsidR="009A1BB3" w:rsidRPr="00A91946" w:rsidRDefault="009A1BB3" w:rsidP="009A1BB3">
      <w:pPr>
        <w:pStyle w:val="Default"/>
        <w:jc w:val="both"/>
        <w:rPr>
          <w:rFonts w:ascii="Arial" w:hAnsi="Arial" w:cs="Arial"/>
          <w:b/>
          <w:bCs/>
          <w:sz w:val="19"/>
          <w:szCs w:val="19"/>
        </w:rPr>
      </w:pPr>
      <w:r w:rsidRPr="00A91946">
        <w:rPr>
          <w:rFonts w:ascii="Arial" w:hAnsi="Arial" w:cs="Arial"/>
          <w:b/>
          <w:bCs/>
          <w:sz w:val="19"/>
          <w:szCs w:val="19"/>
        </w:rPr>
        <w:t xml:space="preserve">Kumulacja pomocy de minimis </w:t>
      </w:r>
    </w:p>
    <w:p w14:paraId="3119ABC0" w14:textId="77777777" w:rsidR="009A1BB3" w:rsidRPr="00A91946" w:rsidRDefault="009A1BB3" w:rsidP="009A1BB3">
      <w:pPr>
        <w:pStyle w:val="Default"/>
        <w:jc w:val="both"/>
        <w:rPr>
          <w:rFonts w:ascii="Arial" w:hAnsi="Arial" w:cs="Arial"/>
          <w:b/>
          <w:bCs/>
          <w:sz w:val="19"/>
          <w:szCs w:val="19"/>
        </w:rPr>
      </w:pPr>
    </w:p>
    <w:p w14:paraId="40DEB23A"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Do określenia „</w:t>
      </w:r>
      <w:r w:rsidRPr="00A91946">
        <w:rPr>
          <w:rFonts w:ascii="Arial" w:hAnsi="Arial" w:cs="Arial"/>
          <w:b/>
          <w:bCs/>
          <w:sz w:val="19"/>
          <w:szCs w:val="19"/>
        </w:rPr>
        <w:t>jednego przedsiębiorstwa</w:t>
      </w:r>
      <w:r w:rsidRPr="00A91946">
        <w:rPr>
          <w:rFonts w:ascii="Arial" w:hAnsi="Arial" w:cs="Arial"/>
          <w:sz w:val="19"/>
          <w:szCs w:val="19"/>
        </w:rPr>
        <w:t xml:space="preserve">" </w:t>
      </w:r>
      <w:r w:rsidRPr="00A91946">
        <w:rPr>
          <w:rFonts w:ascii="Arial" w:hAnsi="Arial" w:cs="Arial"/>
          <w:b/>
          <w:bCs/>
          <w:sz w:val="19"/>
          <w:szCs w:val="19"/>
        </w:rPr>
        <w:t xml:space="preserve">podaje się tylko te podmioty, które mają udziały w tym przedsiębiorstwie 50%+1 (są to tzw. podmioty powiązane). </w:t>
      </w:r>
    </w:p>
    <w:p w14:paraId="3A6844DF"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Definicja „</w:t>
      </w:r>
      <w:r w:rsidRPr="00A91946">
        <w:rPr>
          <w:rFonts w:ascii="Arial" w:hAnsi="Arial" w:cs="Arial"/>
          <w:b/>
          <w:bCs/>
          <w:sz w:val="19"/>
          <w:szCs w:val="19"/>
        </w:rPr>
        <w:t>jednego przedsiębiorstwa</w:t>
      </w:r>
      <w:r w:rsidRPr="00A91946">
        <w:rPr>
          <w:rFonts w:ascii="Arial" w:hAnsi="Arial" w:cs="Arial"/>
          <w:sz w:val="19"/>
          <w:szCs w:val="19"/>
        </w:rPr>
        <w:t xml:space="preserve">" obejmuje wszystkie jednostki gospodarcze, które są ze sobą powiązane co najmniej jednym z następujących stosunków: </w:t>
      </w:r>
    </w:p>
    <w:p w14:paraId="4D26E4C5"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a) jedna jednostka gospodarcza posiada w drugiej jednostce gospodarczej większość praw głosu akcjonariuszy, wspólników lub członków; </w:t>
      </w:r>
    </w:p>
    <w:p w14:paraId="68233786"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b) jedna jednostka gospodarcza ma prawo wyznaczyć lub odwołać większość członków organu administracyjnego, zarządzającego lub nadzorczego innej jednostki gospodarczej; </w:t>
      </w:r>
    </w:p>
    <w:p w14:paraId="2A160758"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lastRenderedPageBreak/>
        <w:t xml:space="preserve">c) jedna jednostka gospodarcza ma prawo wywierać dominujący wpływ na inną jednostkę gospodarczą zgodnie z umową zawartą z tą jednostką lub postanowieniami w jej akcie założycielskim lub umowie spółki; </w:t>
      </w:r>
    </w:p>
    <w:p w14:paraId="2A247185"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d) 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 </w:t>
      </w:r>
    </w:p>
    <w:p w14:paraId="5323B7C8"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Jednostki gospodarcze pozostające w jakimkolwiek ze stosunków, o których mowa powyżej w lit. a)–d), za pośrednictwem jednej innej jednostki gospodarczej lub kilku innych jednostek gospodarczych również są uznawane za jedno przedsiębiorstwo. </w:t>
      </w:r>
    </w:p>
    <w:p w14:paraId="1C4E63E7"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Jednostki gospodarcze, które są ze sobą powiązane wyłącznie dlatego, że każda z nich jest bezpośrednio związana z danym organem publicznym lub danymi organami publicznymi, nie będą traktowane jako wzajemnie powiązane. </w:t>
      </w:r>
    </w:p>
    <w:p w14:paraId="065B4C25" w14:textId="77777777" w:rsidR="009A1BB3" w:rsidRPr="00A91946" w:rsidRDefault="009A1BB3" w:rsidP="009A1BB3">
      <w:pPr>
        <w:pStyle w:val="Default"/>
        <w:jc w:val="both"/>
        <w:rPr>
          <w:rFonts w:ascii="Arial" w:hAnsi="Arial" w:cs="Arial"/>
          <w:sz w:val="19"/>
          <w:szCs w:val="19"/>
        </w:rPr>
      </w:pPr>
      <w:r w:rsidRPr="00A91946">
        <w:rPr>
          <w:rFonts w:ascii="Arial" w:hAnsi="Arial" w:cs="Arial"/>
          <w:sz w:val="19"/>
          <w:szCs w:val="19"/>
        </w:rPr>
        <w:t xml:space="preserve">W przypadku spółek, w których udziałowcami są wyłącznie osoby fizyczne nie prowadzące działalności gospodarczej (tj. osoby fizyczne nie będące jednostkami gospodarczymi), to nawet jeśli te same osoby fizyczne są udziałowcami w kilku takich spółkach, pomoc de minimis uzyskana przez te różne spółki nie podlega sumowaniu. </w:t>
      </w:r>
    </w:p>
    <w:p w14:paraId="7784D5E5" w14:textId="77777777" w:rsidR="009A1BB3" w:rsidRPr="00A91946" w:rsidRDefault="009A1BB3" w:rsidP="009A1BB3">
      <w:pPr>
        <w:jc w:val="both"/>
        <w:rPr>
          <w:rFonts w:ascii="Arial" w:hAnsi="Arial" w:cs="Arial"/>
          <w:sz w:val="19"/>
          <w:szCs w:val="19"/>
        </w:rPr>
      </w:pPr>
      <w:r w:rsidRPr="00A91946">
        <w:rPr>
          <w:rFonts w:ascii="Arial" w:hAnsi="Arial" w:cs="Arial"/>
          <w:sz w:val="19"/>
          <w:szCs w:val="19"/>
        </w:rPr>
        <w:t>Pomoc de minimis w grupie podmiotów tworzących "jedno przedsiębiorstwo" sumuje się tylko w obrębie jednego Państwa Członkowskiego i bierze się pod uwagę powiązania, które można zidentyfikować w danym Państwie. Jeżeli zatem spółka-matka prowadzi działalność w Niemczech, a spółka-córka w Polsce, wówczas nie sumuje się pomocy de minimis uzyskanej przez oba te podmioty.</w:t>
      </w:r>
    </w:p>
    <w:p w14:paraId="3E0EA3B5" w14:textId="77777777" w:rsidR="009A1BB3" w:rsidRPr="00E17F09" w:rsidRDefault="009A1BB3" w:rsidP="009A1BB3">
      <w:pPr>
        <w:pStyle w:val="Default"/>
        <w:jc w:val="both"/>
        <w:rPr>
          <w:rFonts w:ascii="Arial" w:hAnsi="Arial" w:cs="Arial"/>
          <w:sz w:val="19"/>
          <w:szCs w:val="19"/>
        </w:rPr>
      </w:pPr>
      <w:r w:rsidRPr="00A91946">
        <w:rPr>
          <w:rFonts w:ascii="Arial" w:hAnsi="Arial" w:cs="Arial"/>
          <w:sz w:val="19"/>
          <w:szCs w:val="19"/>
        </w:rPr>
        <w:t>Również w przypadku, gdy spółka-matka z przykładu powyżej ma drugą spółkę-córkę w Polsce, wówczas nie podlega sumowaniu pomoc de minimis uzyskana przez obie spółki-córki, ponieważ powiązania występują poprzez podmiot spoza Polski (trudno byłoby prześledzić wszelkie powiązania pomiędzy takimi podmiotami).</w:t>
      </w:r>
      <w:r w:rsidRPr="00E17F09">
        <w:rPr>
          <w:rFonts w:ascii="Arial" w:hAnsi="Arial" w:cs="Arial"/>
          <w:sz w:val="19"/>
          <w:szCs w:val="19"/>
        </w:rPr>
        <w:t xml:space="preserve"> </w:t>
      </w:r>
    </w:p>
    <w:p w14:paraId="52AB37C9" w14:textId="77777777" w:rsidR="009A1BB3" w:rsidRDefault="009A1BB3" w:rsidP="009A1BB3">
      <w:pPr>
        <w:pStyle w:val="Default"/>
        <w:jc w:val="both"/>
        <w:rPr>
          <w:rFonts w:ascii="Arial" w:hAnsi="Arial" w:cs="Arial"/>
          <w:sz w:val="19"/>
          <w:szCs w:val="19"/>
        </w:rPr>
      </w:pPr>
    </w:p>
    <w:p w14:paraId="34EDA1B9" w14:textId="77777777" w:rsidR="009A1BB3" w:rsidRPr="00E17F09" w:rsidRDefault="009A1BB3" w:rsidP="009A1BB3">
      <w:pPr>
        <w:pStyle w:val="Default"/>
        <w:jc w:val="both"/>
        <w:rPr>
          <w:rFonts w:ascii="Arial" w:hAnsi="Arial" w:cs="Arial"/>
          <w:b/>
          <w:bCs/>
          <w:sz w:val="19"/>
          <w:szCs w:val="19"/>
        </w:rPr>
      </w:pPr>
    </w:p>
    <w:p w14:paraId="1B620209" w14:textId="77777777" w:rsidR="009A1BB3" w:rsidRPr="00E17F09" w:rsidRDefault="009A1BB3" w:rsidP="009A1BB3">
      <w:pPr>
        <w:pStyle w:val="Default"/>
        <w:jc w:val="both"/>
        <w:rPr>
          <w:rFonts w:ascii="Arial" w:hAnsi="Arial" w:cs="Arial"/>
          <w:b/>
          <w:bCs/>
          <w:sz w:val="19"/>
          <w:szCs w:val="19"/>
        </w:rPr>
      </w:pPr>
    </w:p>
    <w:p w14:paraId="19F4E638" w14:textId="77777777" w:rsidR="009A1BB3" w:rsidRPr="00570079" w:rsidRDefault="009A1BB3" w:rsidP="009A1BB3">
      <w:pPr>
        <w:spacing w:line="240" w:lineRule="atLeast"/>
        <w:jc w:val="both"/>
        <w:rPr>
          <w:rFonts w:ascii="Arial" w:hAnsi="Arial" w:cs="Arial"/>
          <w:sz w:val="19"/>
          <w:szCs w:val="19"/>
        </w:rPr>
      </w:pPr>
    </w:p>
    <w:p w14:paraId="5E6853AE" w14:textId="77777777" w:rsidR="009A1BB3" w:rsidRDefault="009A1BB3"/>
    <w:sectPr w:rsidR="009A1BB3" w:rsidSect="00822B94">
      <w:headerReference w:type="default" r:id="rId10"/>
      <w:footerReference w:type="default" r:id="rId11"/>
      <w:pgSz w:w="11906" w:h="16838"/>
      <w:pgMar w:top="1560"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C1B3D" w14:textId="77777777" w:rsidR="008D5B71" w:rsidRDefault="008D5B71" w:rsidP="009A1BB3">
      <w:r>
        <w:separator/>
      </w:r>
    </w:p>
  </w:endnote>
  <w:endnote w:type="continuationSeparator" w:id="0">
    <w:p w14:paraId="74D88F41" w14:textId="77777777" w:rsidR="008D5B71" w:rsidRDefault="008D5B71" w:rsidP="009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EDA1" w14:textId="594042BB" w:rsidR="001940F4" w:rsidRPr="007D6F1E" w:rsidRDefault="00276AEA">
    <w:pPr>
      <w:pStyle w:val="Stopka"/>
      <w:jc w:val="center"/>
      <w:rPr>
        <w:rFonts w:ascii="Calibri" w:hAnsi="Calibri"/>
        <w:sz w:val="16"/>
        <w:szCs w:val="16"/>
      </w:rPr>
    </w:pPr>
    <w:r>
      <w:rPr>
        <w:rFonts w:ascii="Calibri" w:hAnsi="Calibri"/>
        <w:sz w:val="16"/>
        <w:szCs w:val="16"/>
      </w:rPr>
      <w:fldChar w:fldCharType="begin"/>
    </w:r>
    <w:r>
      <w:rPr>
        <w:rFonts w:ascii="Calibri" w:hAnsi="Calibri"/>
        <w:sz w:val="16"/>
        <w:szCs w:val="16"/>
      </w:rPr>
      <w:instrText xml:space="preserve"> PAGE   \* MERGEFORMAT </w:instrText>
    </w:r>
    <w:r>
      <w:rPr>
        <w:rFonts w:ascii="Calibri" w:hAnsi="Calibri"/>
        <w:sz w:val="16"/>
        <w:szCs w:val="16"/>
      </w:rPr>
      <w:fldChar w:fldCharType="separate"/>
    </w:r>
    <w:r>
      <w:rPr>
        <w:rFonts w:ascii="Calibri" w:hAnsi="Calibri"/>
        <w:noProof/>
        <w:sz w:val="16"/>
        <w:szCs w:val="16"/>
      </w:rPr>
      <w:t>7</w:t>
    </w:r>
    <w:r>
      <w:rPr>
        <w:rFonts w:ascii="Calibri" w:hAnsi="Calibri"/>
        <w:sz w:val="16"/>
        <w:szCs w:val="16"/>
      </w:rPr>
      <w:fldChar w:fldCharType="end"/>
    </w:r>
    <w:r>
      <w:rPr>
        <w:rFonts w:ascii="Calibri" w:hAnsi="Calibri"/>
        <w:sz w:val="16"/>
        <w:szCs w:val="16"/>
      </w:rPr>
      <w:t>/</w:t>
    </w:r>
    <w:fldSimple w:instr=" SECTIONPAGES   \* MERGEFORMAT ">
      <w:r w:rsidR="00A91946" w:rsidRPr="00A91946">
        <w:rPr>
          <w:rFonts w:ascii="Calibri" w:hAnsi="Calibri"/>
          <w:noProof/>
          <w:sz w:val="16"/>
          <w:szCs w:val="16"/>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97AE1" w14:textId="77777777" w:rsidR="008D5B71" w:rsidRDefault="008D5B71" w:rsidP="009A1BB3">
      <w:r>
        <w:separator/>
      </w:r>
    </w:p>
  </w:footnote>
  <w:footnote w:type="continuationSeparator" w:id="0">
    <w:p w14:paraId="15D3C214" w14:textId="77777777" w:rsidR="008D5B71" w:rsidRDefault="008D5B71" w:rsidP="009A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0A8BD" w14:textId="77777777" w:rsidR="001940F4" w:rsidRDefault="00276AEA">
    <w:pPr>
      <w:pStyle w:val="Cytatintensywny"/>
      <w:pBdr>
        <w:bottom w:val="none" w:sz="0" w:space="0" w:color="auto"/>
      </w:pBdr>
      <w:spacing w:before="0" w:after="0"/>
      <w:ind w:left="1276" w:right="0"/>
      <w:rPr>
        <w:rFonts w:ascii="Calibri" w:hAnsi="Calibri"/>
        <w:b w:val="0"/>
        <w:color w:val="auto"/>
        <w:sz w:val="16"/>
        <w:szCs w:val="16"/>
      </w:rPr>
    </w:pPr>
    <w:r>
      <w:rPr>
        <w:rFonts w:ascii="Calibri" w:hAnsi="Calibri"/>
        <w:b w:val="0"/>
        <w:noProof/>
        <w:color w:val="auto"/>
        <w:sz w:val="16"/>
        <w:szCs w:val="16"/>
      </w:rPr>
      <w:drawing>
        <wp:anchor distT="0" distB="0" distL="114300" distR="114300" simplePos="0" relativeHeight="251659264" behindDoc="1" locked="0" layoutInCell="1" allowOverlap="1" wp14:anchorId="355622E8" wp14:editId="4485F2F3">
          <wp:simplePos x="0" y="0"/>
          <wp:positionH relativeFrom="margin">
            <wp:align>left</wp:align>
          </wp:positionH>
          <wp:positionV relativeFrom="paragraph">
            <wp:posOffset>6985</wp:posOffset>
          </wp:positionV>
          <wp:extent cx="743585" cy="335280"/>
          <wp:effectExtent l="0" t="0" r="0" b="762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585" cy="335280"/>
                  </a:xfrm>
                  <a:prstGeom prst="rect">
                    <a:avLst/>
                  </a:prstGeom>
                  <a:noFill/>
                </pic:spPr>
              </pic:pic>
            </a:graphicData>
          </a:graphic>
        </wp:anchor>
      </w:drawing>
    </w:r>
    <w:r w:rsidRPr="00B53A84">
      <w:rPr>
        <w:rFonts w:ascii="Calibri" w:hAnsi="Calibri"/>
        <w:b w:val="0"/>
        <w:color w:val="auto"/>
        <w:sz w:val="16"/>
        <w:szCs w:val="16"/>
      </w:rPr>
      <w:t xml:space="preserve">  </w:t>
    </w:r>
  </w:p>
  <w:p w14:paraId="5CC655EA" w14:textId="3A19E0C3" w:rsidR="001940F4" w:rsidRDefault="001940F4" w:rsidP="00671912">
    <w:pPr>
      <w:pStyle w:val="Cytatintensywny"/>
      <w:pBdr>
        <w:bottom w:val="none" w:sz="0" w:space="0" w:color="auto"/>
      </w:pBdr>
      <w:spacing w:before="0" w:after="0"/>
      <w:ind w:left="1984" w:right="0" w:firstLine="140"/>
      <w:rPr>
        <w:rFonts w:ascii="Calibri" w:hAnsi="Calibri"/>
        <w:b w:val="0"/>
        <w:color w:val="auto"/>
        <w:sz w:val="16"/>
        <w:szCs w:val="16"/>
      </w:rPr>
    </w:pPr>
  </w:p>
  <w:p w14:paraId="3FDAEA7E" w14:textId="77777777" w:rsidR="001940F4" w:rsidRDefault="001940F4">
    <w:pPr>
      <w:rPr>
        <w:b/>
        <w:sz w:val="8"/>
        <w:szCs w:val="8"/>
      </w:rPr>
    </w:pPr>
  </w:p>
  <w:tbl>
    <w:tblPr>
      <w:tblW w:w="0" w:type="auto"/>
      <w:tblBorders>
        <w:top w:val="single" w:sz="4" w:space="0" w:color="auto"/>
      </w:tblBorders>
      <w:tblCellMar>
        <w:left w:w="70" w:type="dxa"/>
        <w:right w:w="70" w:type="dxa"/>
      </w:tblCellMar>
      <w:tblLook w:val="0000" w:firstRow="0" w:lastRow="0" w:firstColumn="0" w:lastColumn="0" w:noHBand="0" w:noVBand="0"/>
    </w:tblPr>
    <w:tblGrid>
      <w:gridCol w:w="8980"/>
    </w:tblGrid>
    <w:tr w:rsidR="00237A3F" w14:paraId="0383FC8A" w14:textId="77777777" w:rsidTr="001544FE">
      <w:trPr>
        <w:trHeight w:val="100"/>
      </w:trPr>
      <w:tc>
        <w:tcPr>
          <w:tcW w:w="8980" w:type="dxa"/>
        </w:tcPr>
        <w:p w14:paraId="4C62C09C" w14:textId="77777777" w:rsidR="001940F4" w:rsidRDefault="001940F4" w:rsidP="00F249D2">
          <w:pPr>
            <w:pStyle w:val="Cytatintensywny"/>
            <w:pBdr>
              <w:bottom w:val="none" w:sz="0" w:space="0" w:color="auto"/>
            </w:pBdr>
            <w:spacing w:before="0" w:after="0"/>
            <w:ind w:left="0" w:right="0"/>
            <w:rPr>
              <w:b w:val="0"/>
              <w:color w:val="auto"/>
              <w:sz w:val="16"/>
              <w:szCs w:val="16"/>
            </w:rPr>
          </w:pPr>
        </w:p>
      </w:tc>
    </w:tr>
  </w:tbl>
  <w:p w14:paraId="797BE1C4" w14:textId="77777777" w:rsidR="001940F4" w:rsidRDefault="001940F4">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550B4B"/>
    <w:multiLevelType w:val="singleLevel"/>
    <w:tmpl w:val="0415000F"/>
    <w:lvl w:ilvl="0">
      <w:start w:val="1"/>
      <w:numFmt w:val="decimal"/>
      <w:lvlText w:val="%1."/>
      <w:lvlJc w:val="left"/>
      <w:pPr>
        <w:ind w:left="360" w:hanging="360"/>
      </w:pPr>
      <w:rPr>
        <w:rFonts w:hint="default"/>
      </w:rPr>
    </w:lvl>
  </w:abstractNum>
  <w:abstractNum w:abstractNumId="1" w15:restartNumberingAfterBreak="0">
    <w:nsid w:val="561228F9"/>
    <w:multiLevelType w:val="hybridMultilevel"/>
    <w:tmpl w:val="DEFC059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6BD5112D"/>
    <w:multiLevelType w:val="hybridMultilevel"/>
    <w:tmpl w:val="35E87676"/>
    <w:lvl w:ilvl="0" w:tplc="ABE85772">
      <w:start w:val="1"/>
      <w:numFmt w:val="bullet"/>
      <w:lvlText w:val=""/>
      <w:lvlJc w:val="left"/>
      <w:pPr>
        <w:ind w:left="567" w:hanging="34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40303705">
    <w:abstractNumId w:val="0"/>
  </w:num>
  <w:num w:numId="2" w16cid:durableId="1755130509">
    <w:abstractNumId w:val="2"/>
  </w:num>
  <w:num w:numId="3" w16cid:durableId="807085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BB3"/>
    <w:rsid w:val="00053E50"/>
    <w:rsid w:val="001221E7"/>
    <w:rsid w:val="00125644"/>
    <w:rsid w:val="001940F4"/>
    <w:rsid w:val="001E78F6"/>
    <w:rsid w:val="002554F3"/>
    <w:rsid w:val="00276AEA"/>
    <w:rsid w:val="00293C50"/>
    <w:rsid w:val="00307F6F"/>
    <w:rsid w:val="00347EF2"/>
    <w:rsid w:val="00375B4B"/>
    <w:rsid w:val="003D3556"/>
    <w:rsid w:val="00601030"/>
    <w:rsid w:val="0069715A"/>
    <w:rsid w:val="00771F0B"/>
    <w:rsid w:val="00797D16"/>
    <w:rsid w:val="008B1F9D"/>
    <w:rsid w:val="008D4D5E"/>
    <w:rsid w:val="008D5B71"/>
    <w:rsid w:val="008E03BF"/>
    <w:rsid w:val="009426BD"/>
    <w:rsid w:val="009A1BB3"/>
    <w:rsid w:val="00A91946"/>
    <w:rsid w:val="00B46433"/>
    <w:rsid w:val="00BD42FD"/>
    <w:rsid w:val="00C9780B"/>
    <w:rsid w:val="00D45928"/>
    <w:rsid w:val="00DD1A1F"/>
    <w:rsid w:val="00E20686"/>
    <w:rsid w:val="00E6236B"/>
    <w:rsid w:val="00E7410C"/>
    <w:rsid w:val="00EA2DCC"/>
    <w:rsid w:val="00F81C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B583"/>
  <w15:chartTrackingRefBased/>
  <w15:docId w15:val="{FD9CD542-91D2-41CA-96C2-0BB5CD6D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B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A1BB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1BB3"/>
    <w:rPr>
      <w:rFonts w:asciiTheme="majorHAnsi" w:eastAsiaTheme="majorEastAsia" w:hAnsiTheme="majorHAnsi" w:cstheme="majorBidi"/>
      <w:b/>
      <w:bCs/>
      <w:color w:val="2F5496" w:themeColor="accent1" w:themeShade="BF"/>
      <w:sz w:val="28"/>
      <w:szCs w:val="28"/>
      <w:lang w:eastAsia="pl-PL"/>
    </w:rPr>
  </w:style>
  <w:style w:type="character" w:styleId="Hipercze">
    <w:name w:val="Hyperlink"/>
    <w:rsid w:val="009A1BB3"/>
    <w:rPr>
      <w:color w:val="0000FF"/>
      <w:u w:val="single"/>
    </w:rPr>
  </w:style>
  <w:style w:type="paragraph" w:customStyle="1" w:styleId="Default">
    <w:name w:val="Default"/>
    <w:rsid w:val="009A1BB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Cytatintensywny">
    <w:name w:val="Intense Quote"/>
    <w:basedOn w:val="Normalny"/>
    <w:next w:val="Normalny"/>
    <w:link w:val="CytatintensywnyZnak"/>
    <w:uiPriority w:val="30"/>
    <w:qFormat/>
    <w:rsid w:val="009A1BB3"/>
    <w:pPr>
      <w:pBdr>
        <w:bottom w:val="single" w:sz="4" w:space="4" w:color="4F81BD"/>
      </w:pBdr>
      <w:spacing w:before="200" w:after="280"/>
      <w:ind w:left="936" w:right="936"/>
    </w:pPr>
    <w:rPr>
      <w:b/>
      <w:bCs/>
      <w:i/>
      <w:iCs/>
      <w:color w:val="4F81BD"/>
      <w:lang w:val="x-none" w:eastAsia="x-none"/>
    </w:rPr>
  </w:style>
  <w:style w:type="character" w:customStyle="1" w:styleId="CytatintensywnyZnak">
    <w:name w:val="Cytat intensywny Znak"/>
    <w:basedOn w:val="Domylnaczcionkaakapitu"/>
    <w:link w:val="Cytatintensywny"/>
    <w:uiPriority w:val="30"/>
    <w:rsid w:val="009A1BB3"/>
    <w:rPr>
      <w:rFonts w:ascii="Times New Roman" w:eastAsia="Times New Roman" w:hAnsi="Times New Roman" w:cs="Times New Roman"/>
      <w:b/>
      <w:bCs/>
      <w:i/>
      <w:iCs/>
      <w:color w:val="4F81BD"/>
      <w:sz w:val="24"/>
      <w:szCs w:val="24"/>
      <w:lang w:val="x-none" w:eastAsia="x-none"/>
    </w:rPr>
  </w:style>
  <w:style w:type="paragraph" w:styleId="Stopka">
    <w:name w:val="footer"/>
    <w:basedOn w:val="Normalny"/>
    <w:link w:val="StopkaZnak"/>
    <w:uiPriority w:val="99"/>
    <w:rsid w:val="009A1BB3"/>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9A1BB3"/>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rsid w:val="009A1BB3"/>
    <w:pPr>
      <w:spacing w:after="120"/>
    </w:pPr>
    <w:rPr>
      <w:lang w:val="x-none" w:eastAsia="x-none"/>
    </w:rPr>
  </w:style>
  <w:style w:type="character" w:customStyle="1" w:styleId="TekstpodstawowyZnak">
    <w:name w:val="Tekst podstawowy Znak"/>
    <w:basedOn w:val="Domylnaczcionkaakapitu"/>
    <w:link w:val="Tekstpodstawowy"/>
    <w:rsid w:val="009A1BB3"/>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9A1BB3"/>
    <w:pPr>
      <w:ind w:left="720"/>
      <w:contextualSpacing/>
    </w:pPr>
  </w:style>
  <w:style w:type="paragraph" w:styleId="Nagwek">
    <w:name w:val="header"/>
    <w:basedOn w:val="Normalny"/>
    <w:link w:val="NagwekZnak"/>
    <w:uiPriority w:val="99"/>
    <w:unhideWhenUsed/>
    <w:rsid w:val="009A1BB3"/>
    <w:pPr>
      <w:tabs>
        <w:tab w:val="center" w:pos="4536"/>
        <w:tab w:val="right" w:pos="9072"/>
      </w:tabs>
    </w:pPr>
  </w:style>
  <w:style w:type="character" w:customStyle="1" w:styleId="NagwekZnak">
    <w:name w:val="Nagłówek Znak"/>
    <w:basedOn w:val="Domylnaczcionkaakapitu"/>
    <w:link w:val="Nagwek"/>
    <w:uiPriority w:val="99"/>
    <w:rsid w:val="009A1BB3"/>
    <w:rPr>
      <w:rFonts w:ascii="Times New Roman" w:eastAsia="Times New Roman" w:hAnsi="Times New Roman" w:cs="Times New Roman"/>
      <w:sz w:val="24"/>
      <w:szCs w:val="24"/>
      <w:lang w:eastAsia="pl-PL"/>
    </w:rPr>
  </w:style>
  <w:style w:type="paragraph" w:styleId="Poprawka">
    <w:name w:val="Revision"/>
    <w:hidden/>
    <w:uiPriority w:val="99"/>
    <w:semiHidden/>
    <w:rsid w:val="00293C50"/>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25644"/>
    <w:rPr>
      <w:color w:val="605E5C"/>
      <w:shd w:val="clear" w:color="auto" w:fill="E1DFDD"/>
    </w:rPr>
  </w:style>
  <w:style w:type="character" w:styleId="Odwoaniedokomentarza">
    <w:name w:val="annotation reference"/>
    <w:basedOn w:val="Domylnaczcionkaakapitu"/>
    <w:uiPriority w:val="99"/>
    <w:semiHidden/>
    <w:unhideWhenUsed/>
    <w:rsid w:val="00771F0B"/>
    <w:rPr>
      <w:sz w:val="16"/>
      <w:szCs w:val="16"/>
    </w:rPr>
  </w:style>
  <w:style w:type="paragraph" w:styleId="Tekstkomentarza">
    <w:name w:val="annotation text"/>
    <w:basedOn w:val="Normalny"/>
    <w:link w:val="TekstkomentarzaZnak"/>
    <w:uiPriority w:val="99"/>
    <w:unhideWhenUsed/>
    <w:rsid w:val="00771F0B"/>
    <w:rPr>
      <w:sz w:val="20"/>
      <w:szCs w:val="20"/>
    </w:rPr>
  </w:style>
  <w:style w:type="character" w:customStyle="1" w:styleId="TekstkomentarzaZnak">
    <w:name w:val="Tekst komentarza Znak"/>
    <w:basedOn w:val="Domylnaczcionkaakapitu"/>
    <w:link w:val="Tekstkomentarza"/>
    <w:uiPriority w:val="99"/>
    <w:rsid w:val="00771F0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71F0B"/>
    <w:rPr>
      <w:b/>
      <w:bCs/>
    </w:rPr>
  </w:style>
  <w:style w:type="character" w:customStyle="1" w:styleId="TematkomentarzaZnak">
    <w:name w:val="Temat komentarza Znak"/>
    <w:basedOn w:val="TekstkomentarzaZnak"/>
    <w:link w:val="Tematkomentarza"/>
    <w:uiPriority w:val="99"/>
    <w:semiHidden/>
    <w:rsid w:val="00771F0B"/>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5778">
      <w:bodyDiv w:val="1"/>
      <w:marLeft w:val="0"/>
      <w:marRight w:val="0"/>
      <w:marTop w:val="0"/>
      <w:marBottom w:val="0"/>
      <w:divBdr>
        <w:top w:val="none" w:sz="0" w:space="0" w:color="auto"/>
        <w:left w:val="none" w:sz="0" w:space="0" w:color="auto"/>
        <w:bottom w:val="none" w:sz="0" w:space="0" w:color="auto"/>
        <w:right w:val="none" w:sz="0" w:space="0" w:color="auto"/>
      </w:divBdr>
    </w:div>
    <w:div w:id="5223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kik.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PL/TXT/PDF/?uri=CELEX:52016XC0719(05)&amp;from=E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fosig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6</Pages>
  <Words>3399</Words>
  <Characters>20400</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Romanowska, Anna</dc:creator>
  <cp:keywords/>
  <dc:description/>
  <cp:lastModifiedBy>Romanowska, Anna</cp:lastModifiedBy>
  <cp:revision>15</cp:revision>
  <dcterms:created xsi:type="dcterms:W3CDTF">2022-12-23T06:51:00Z</dcterms:created>
  <dcterms:modified xsi:type="dcterms:W3CDTF">2026-01-12T09:20:00Z</dcterms:modified>
</cp:coreProperties>
</file>